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5"/>
        <w:gridCol w:w="1134"/>
        <w:gridCol w:w="1401"/>
        <w:gridCol w:w="2074"/>
        <w:gridCol w:w="1133"/>
        <w:gridCol w:w="7"/>
        <w:gridCol w:w="2227"/>
      </w:tblGrid>
      <w:tr w:rsidR="00E85C64" w:rsidRPr="0048616F" w14:paraId="0BC681B6" w14:textId="77777777" w:rsidTr="003C42C1">
        <w:trPr>
          <w:trHeight w:val="270"/>
        </w:trPr>
        <w:tc>
          <w:tcPr>
            <w:tcW w:w="2619" w:type="dxa"/>
            <w:gridSpan w:val="2"/>
          </w:tcPr>
          <w:p w14:paraId="3C161946" w14:textId="7E5C744A" w:rsidR="00E85C64" w:rsidRPr="0048616F" w:rsidRDefault="00E85C64" w:rsidP="00D83483">
            <w:pPr>
              <w:ind w:firstLine="0"/>
              <w:rPr>
                <w:rFonts w:cstheme="minorHAnsi"/>
                <w:b/>
              </w:rPr>
            </w:pPr>
            <w:r w:rsidRPr="0048616F">
              <w:rPr>
                <w:rFonts w:cstheme="minorHAnsi"/>
                <w:b/>
              </w:rPr>
              <w:t>Nr projektu</w:t>
            </w:r>
          </w:p>
        </w:tc>
        <w:tc>
          <w:tcPr>
            <w:tcW w:w="6842" w:type="dxa"/>
            <w:gridSpan w:val="5"/>
          </w:tcPr>
          <w:p w14:paraId="36D45B7C" w14:textId="028FFC97" w:rsidR="00E85C64" w:rsidRPr="0048616F" w:rsidRDefault="00D905E7" w:rsidP="00D83483">
            <w:pPr>
              <w:ind w:firstLine="0"/>
              <w:rPr>
                <w:rFonts w:cstheme="minorHAnsi"/>
                <w:b/>
              </w:rPr>
            </w:pPr>
            <w:r w:rsidRPr="0048616F">
              <w:rPr>
                <w:rFonts w:asciiTheme="majorHAnsi" w:hAnsiTheme="majorHAnsi" w:cstheme="majorHAnsi"/>
                <w14:ligatures w14:val="standardContextual"/>
              </w:rPr>
              <w:t>ARCHM/10/25</w:t>
            </w:r>
          </w:p>
        </w:tc>
      </w:tr>
      <w:tr w:rsidR="00D905E7" w:rsidRPr="0048616F" w14:paraId="31B40360" w14:textId="77777777" w:rsidTr="003C42C1">
        <w:trPr>
          <w:trHeight w:val="270"/>
        </w:trPr>
        <w:tc>
          <w:tcPr>
            <w:tcW w:w="2619" w:type="dxa"/>
            <w:gridSpan w:val="2"/>
          </w:tcPr>
          <w:p w14:paraId="596AD88A" w14:textId="77777777" w:rsidR="00D905E7" w:rsidRPr="0048616F" w:rsidRDefault="00D905E7" w:rsidP="00D905E7">
            <w:pPr>
              <w:ind w:firstLine="0"/>
              <w:rPr>
                <w:rFonts w:cstheme="minorHAnsi"/>
              </w:rPr>
            </w:pPr>
            <w:r w:rsidRPr="0048616F">
              <w:rPr>
                <w:rFonts w:cstheme="minorHAnsi"/>
              </w:rPr>
              <w:t>Obiekt</w:t>
            </w:r>
          </w:p>
        </w:tc>
        <w:tc>
          <w:tcPr>
            <w:tcW w:w="6842" w:type="dxa"/>
            <w:gridSpan w:val="5"/>
          </w:tcPr>
          <w:p w14:paraId="73021386" w14:textId="2B4B26B3" w:rsidR="00D905E7" w:rsidRPr="0048616F" w:rsidRDefault="00D905E7" w:rsidP="00D905E7">
            <w:pPr>
              <w:ind w:firstLine="0"/>
              <w:rPr>
                <w:rFonts w:cstheme="minorHAnsi"/>
                <w:strike/>
              </w:rPr>
            </w:pPr>
            <w:r w:rsidRPr="0048616F">
              <w:rPr>
                <w:rFonts w:asciiTheme="majorHAnsi" w:hAnsiTheme="majorHAnsi" w:cstheme="majorHAnsi"/>
                <w14:ligatures w14:val="standardContextual"/>
              </w:rPr>
              <w:t>Budynek laboratorium</w:t>
            </w:r>
          </w:p>
        </w:tc>
      </w:tr>
      <w:tr w:rsidR="00D905E7" w:rsidRPr="0048616F" w14:paraId="56D5752E" w14:textId="77777777" w:rsidTr="003C42C1">
        <w:trPr>
          <w:trHeight w:val="270"/>
        </w:trPr>
        <w:tc>
          <w:tcPr>
            <w:tcW w:w="2619" w:type="dxa"/>
            <w:gridSpan w:val="2"/>
          </w:tcPr>
          <w:p w14:paraId="61F251EA" w14:textId="77777777" w:rsidR="00D905E7" w:rsidRPr="0048616F" w:rsidRDefault="00D905E7" w:rsidP="00D905E7">
            <w:pPr>
              <w:ind w:firstLine="0"/>
              <w:rPr>
                <w:rFonts w:cstheme="minorHAnsi"/>
              </w:rPr>
            </w:pPr>
            <w:r w:rsidRPr="0048616F">
              <w:rPr>
                <w:rFonts w:cstheme="minorHAnsi"/>
              </w:rPr>
              <w:t>Adres obiektu</w:t>
            </w:r>
          </w:p>
        </w:tc>
        <w:tc>
          <w:tcPr>
            <w:tcW w:w="6842" w:type="dxa"/>
            <w:gridSpan w:val="5"/>
          </w:tcPr>
          <w:p w14:paraId="283D6842" w14:textId="1D2CB391" w:rsidR="00D905E7" w:rsidRPr="0048616F" w:rsidRDefault="00D905E7" w:rsidP="00D905E7">
            <w:pPr>
              <w:ind w:firstLine="0"/>
              <w:rPr>
                <w:rFonts w:cstheme="minorHAnsi"/>
              </w:rPr>
            </w:pPr>
            <w:r w:rsidRPr="0048616F">
              <w:rPr>
                <w:rFonts w:asciiTheme="majorHAnsi" w:hAnsiTheme="majorHAnsi" w:cstheme="majorHAnsi"/>
                <w14:ligatures w14:val="standardContextual"/>
              </w:rPr>
              <w:t xml:space="preserve">ul. </w:t>
            </w:r>
            <w:proofErr w:type="spellStart"/>
            <w:r w:rsidRPr="0048616F">
              <w:rPr>
                <w:rFonts w:asciiTheme="majorHAnsi" w:hAnsiTheme="majorHAnsi" w:cstheme="majorHAnsi"/>
                <w14:ligatures w14:val="standardContextual"/>
              </w:rPr>
              <w:t>Artwińskiego</w:t>
            </w:r>
            <w:proofErr w:type="spellEnd"/>
            <w:r w:rsidRPr="0048616F">
              <w:rPr>
                <w:rFonts w:asciiTheme="majorHAnsi" w:hAnsiTheme="majorHAnsi" w:cstheme="majorHAnsi"/>
                <w14:ligatures w14:val="standardContextual"/>
              </w:rPr>
              <w:t xml:space="preserve"> 3, 25-734 Kielce</w:t>
            </w:r>
          </w:p>
        </w:tc>
      </w:tr>
      <w:tr w:rsidR="00D905E7" w:rsidRPr="0048616F" w14:paraId="13F993AC" w14:textId="77777777" w:rsidTr="003C42C1">
        <w:trPr>
          <w:trHeight w:val="675"/>
        </w:trPr>
        <w:tc>
          <w:tcPr>
            <w:tcW w:w="2619" w:type="dxa"/>
            <w:gridSpan w:val="2"/>
          </w:tcPr>
          <w:p w14:paraId="55FD514F" w14:textId="77777777" w:rsidR="00D905E7" w:rsidRPr="0048616F" w:rsidRDefault="00D905E7" w:rsidP="00D905E7">
            <w:pPr>
              <w:ind w:firstLine="0"/>
              <w:rPr>
                <w:rFonts w:cstheme="minorHAnsi"/>
              </w:rPr>
            </w:pPr>
            <w:r w:rsidRPr="0048616F">
              <w:rPr>
                <w:rFonts w:cstheme="minorHAnsi"/>
              </w:rPr>
              <w:t>Stadium</w:t>
            </w:r>
          </w:p>
        </w:tc>
        <w:tc>
          <w:tcPr>
            <w:tcW w:w="6842" w:type="dxa"/>
            <w:gridSpan w:val="5"/>
            <w:vAlign w:val="center"/>
          </w:tcPr>
          <w:p w14:paraId="7225173E" w14:textId="69D75184" w:rsidR="00D905E7" w:rsidRPr="0048616F" w:rsidRDefault="00084F16" w:rsidP="00084F16">
            <w:pPr>
              <w:spacing w:before="160" w:after="160"/>
              <w:ind w:firstLine="0"/>
              <w:jc w:val="center"/>
              <w:rPr>
                <w:rFonts w:cstheme="minorHAnsi"/>
                <w:b/>
                <w:bCs/>
              </w:rPr>
            </w:pPr>
            <w:r w:rsidRPr="0048616F">
              <w:rPr>
                <w:rFonts w:cstheme="minorHAnsi"/>
                <w:b/>
                <w:bCs/>
              </w:rPr>
              <w:t>SPECYFIKACJA ISTOTNYCH WARUNKÓW ZAMÓWIENIA</w:t>
            </w:r>
            <w:r w:rsidR="00D905E7" w:rsidRPr="0048616F">
              <w:rPr>
                <w:rFonts w:cstheme="minorHAnsi"/>
                <w:b/>
                <w:bCs/>
              </w:rPr>
              <w:br/>
              <w:t>TOM IV</w:t>
            </w:r>
            <w:r w:rsidR="006F57B5">
              <w:rPr>
                <w:rFonts w:cstheme="minorHAnsi"/>
                <w:b/>
                <w:bCs/>
              </w:rPr>
              <w:t>B</w:t>
            </w:r>
            <w:r w:rsidR="00D905E7" w:rsidRPr="0048616F">
              <w:rPr>
                <w:rFonts w:cstheme="minorHAnsi"/>
                <w:b/>
                <w:bCs/>
              </w:rPr>
              <w:t xml:space="preserve"> – INSTALACJE </w:t>
            </w:r>
            <w:r w:rsidR="006F57B5">
              <w:rPr>
                <w:rFonts w:cstheme="minorHAnsi"/>
                <w:b/>
                <w:bCs/>
              </w:rPr>
              <w:t>AUTOMATYKI I BMS</w:t>
            </w:r>
            <w:r w:rsidR="00651DC7" w:rsidRPr="0048616F">
              <w:rPr>
                <w:rFonts w:cstheme="minorHAnsi"/>
                <w:b/>
                <w:bCs/>
              </w:rPr>
              <w:t xml:space="preserve"> </w:t>
            </w:r>
          </w:p>
        </w:tc>
      </w:tr>
      <w:tr w:rsidR="00D905E7" w:rsidRPr="0048616F" w14:paraId="79C0F7FF" w14:textId="77777777" w:rsidTr="003C42C1">
        <w:trPr>
          <w:trHeight w:val="978"/>
        </w:trPr>
        <w:tc>
          <w:tcPr>
            <w:tcW w:w="2619" w:type="dxa"/>
            <w:gridSpan w:val="2"/>
          </w:tcPr>
          <w:p w14:paraId="68A2E18F" w14:textId="77777777" w:rsidR="00D905E7" w:rsidRPr="0048616F" w:rsidRDefault="00D905E7" w:rsidP="00D905E7">
            <w:pPr>
              <w:ind w:firstLine="0"/>
              <w:rPr>
                <w:rFonts w:cstheme="minorHAnsi"/>
              </w:rPr>
            </w:pPr>
            <w:r w:rsidRPr="0048616F">
              <w:rPr>
                <w:rFonts w:cstheme="minorHAnsi"/>
              </w:rPr>
              <w:t>Inwestor</w:t>
            </w:r>
          </w:p>
        </w:tc>
        <w:tc>
          <w:tcPr>
            <w:tcW w:w="6842" w:type="dxa"/>
            <w:gridSpan w:val="5"/>
          </w:tcPr>
          <w:p w14:paraId="5C2B0157" w14:textId="77777777" w:rsidR="00D905E7" w:rsidRPr="0048616F" w:rsidRDefault="00D905E7" w:rsidP="00D905E7">
            <w:pPr>
              <w:spacing w:after="0"/>
              <w:ind w:firstLine="0"/>
              <w:jc w:val="left"/>
              <w:rPr>
                <w:rFonts w:cstheme="minorHAnsi"/>
              </w:rPr>
            </w:pPr>
            <w:r w:rsidRPr="0048616F">
              <w:rPr>
                <w:rFonts w:cstheme="minorHAnsi"/>
              </w:rPr>
              <w:t xml:space="preserve">Świętokrzyskiego Centrum Onkologii Samodzielny Publiczny Zakład Opieki Zdrowotnej </w:t>
            </w:r>
          </w:p>
          <w:p w14:paraId="7497AC7C" w14:textId="78DF5472" w:rsidR="00D905E7" w:rsidRPr="0048616F" w:rsidRDefault="00D905E7" w:rsidP="00D905E7">
            <w:pPr>
              <w:ind w:firstLine="0"/>
              <w:jc w:val="left"/>
              <w:rPr>
                <w:rFonts w:cstheme="minorHAnsi"/>
              </w:rPr>
            </w:pPr>
            <w:r w:rsidRPr="0048616F">
              <w:rPr>
                <w:rFonts w:cstheme="minorHAnsi"/>
              </w:rPr>
              <w:t xml:space="preserve">ul. </w:t>
            </w:r>
            <w:proofErr w:type="spellStart"/>
            <w:r w:rsidRPr="0048616F">
              <w:rPr>
                <w:rFonts w:cstheme="minorHAnsi"/>
              </w:rPr>
              <w:t>Artwińskiego</w:t>
            </w:r>
            <w:proofErr w:type="spellEnd"/>
            <w:r w:rsidRPr="0048616F">
              <w:rPr>
                <w:rFonts w:cstheme="minorHAnsi"/>
              </w:rPr>
              <w:t xml:space="preserve"> 3, 25-734 Kielce</w:t>
            </w:r>
          </w:p>
        </w:tc>
      </w:tr>
      <w:tr w:rsidR="00D905E7" w:rsidRPr="0048616F" w14:paraId="4946B13F" w14:textId="77777777" w:rsidTr="003C42C1">
        <w:trPr>
          <w:trHeight w:val="434"/>
        </w:trPr>
        <w:tc>
          <w:tcPr>
            <w:tcW w:w="2619" w:type="dxa"/>
            <w:gridSpan w:val="2"/>
          </w:tcPr>
          <w:p w14:paraId="7AF6E1A7" w14:textId="77777777" w:rsidR="00D905E7" w:rsidRPr="0048616F" w:rsidRDefault="00D905E7" w:rsidP="00D905E7">
            <w:pPr>
              <w:ind w:firstLine="0"/>
              <w:rPr>
                <w:rFonts w:cstheme="minorHAnsi"/>
              </w:rPr>
            </w:pPr>
            <w:r w:rsidRPr="0048616F">
              <w:rPr>
                <w:rFonts w:cstheme="minorHAnsi"/>
              </w:rPr>
              <w:t>Nr działki</w:t>
            </w:r>
          </w:p>
        </w:tc>
        <w:tc>
          <w:tcPr>
            <w:tcW w:w="6842" w:type="dxa"/>
            <w:gridSpan w:val="5"/>
          </w:tcPr>
          <w:p w14:paraId="6C3BB2C9" w14:textId="1AEC58C2" w:rsidR="00D905E7" w:rsidRPr="0048616F" w:rsidRDefault="00D905E7" w:rsidP="00D905E7">
            <w:pPr>
              <w:ind w:firstLine="0"/>
              <w:rPr>
                <w:rFonts w:cstheme="minorHAnsi"/>
              </w:rPr>
            </w:pPr>
            <w:r w:rsidRPr="0048616F">
              <w:rPr>
                <w:rFonts w:cstheme="minorHAnsi"/>
              </w:rPr>
              <w:t>fr. działek nr 931/14, 931/10, obręb ewidencyjny 0015, Gmina Kielce</w:t>
            </w:r>
          </w:p>
        </w:tc>
      </w:tr>
      <w:tr w:rsidR="00D905E7" w:rsidRPr="0048616F" w14:paraId="66A0DAB7" w14:textId="77777777" w:rsidTr="003C42C1">
        <w:trPr>
          <w:trHeight w:val="270"/>
        </w:trPr>
        <w:tc>
          <w:tcPr>
            <w:tcW w:w="2619" w:type="dxa"/>
            <w:gridSpan w:val="2"/>
          </w:tcPr>
          <w:p w14:paraId="380A8AD7" w14:textId="77777777" w:rsidR="00D905E7" w:rsidRPr="0048616F" w:rsidRDefault="00D905E7" w:rsidP="00D905E7">
            <w:pPr>
              <w:ind w:firstLine="0"/>
              <w:rPr>
                <w:rFonts w:cstheme="minorHAnsi"/>
              </w:rPr>
            </w:pPr>
            <w:r w:rsidRPr="0048616F">
              <w:rPr>
                <w:rFonts w:cstheme="minorHAnsi"/>
              </w:rPr>
              <w:t>Kategoria obiektu</w:t>
            </w:r>
          </w:p>
        </w:tc>
        <w:tc>
          <w:tcPr>
            <w:tcW w:w="6842" w:type="dxa"/>
            <w:gridSpan w:val="5"/>
          </w:tcPr>
          <w:p w14:paraId="077D227D" w14:textId="234E1F3F" w:rsidR="00D905E7" w:rsidRPr="0048616F" w:rsidRDefault="00D905E7" w:rsidP="00D905E7">
            <w:pPr>
              <w:ind w:firstLine="0"/>
              <w:rPr>
                <w:rFonts w:cstheme="minorHAnsi"/>
              </w:rPr>
            </w:pPr>
            <w:r w:rsidRPr="0048616F">
              <w:rPr>
                <w:rFonts w:cstheme="minorHAnsi"/>
              </w:rPr>
              <w:t>IX, XI</w:t>
            </w:r>
          </w:p>
        </w:tc>
      </w:tr>
      <w:tr w:rsidR="00D905E7" w:rsidRPr="0048616F" w14:paraId="3C4E104B" w14:textId="77777777" w:rsidTr="00D83483">
        <w:trPr>
          <w:trHeight w:val="863"/>
        </w:trPr>
        <w:tc>
          <w:tcPr>
            <w:tcW w:w="9461" w:type="dxa"/>
            <w:gridSpan w:val="7"/>
          </w:tcPr>
          <w:p w14:paraId="43F39F5B" w14:textId="77777777" w:rsidR="00D905E7" w:rsidRPr="0048616F" w:rsidRDefault="00D905E7" w:rsidP="00D905E7">
            <w:pPr>
              <w:tabs>
                <w:tab w:val="left" w:pos="1455"/>
              </w:tabs>
              <w:ind w:firstLine="0"/>
              <w:rPr>
                <w:rFonts w:cstheme="minorHAnsi"/>
              </w:rPr>
            </w:pPr>
            <w:r w:rsidRPr="0048616F">
              <w:rPr>
                <w:rFonts w:cstheme="minorHAnsi"/>
              </w:rPr>
              <w:t>Temat:</w:t>
            </w:r>
            <w:r w:rsidRPr="0048616F">
              <w:rPr>
                <w:rFonts w:cstheme="minorHAnsi"/>
              </w:rPr>
              <w:tab/>
            </w:r>
          </w:p>
          <w:p w14:paraId="74355014" w14:textId="52BC3A07" w:rsidR="00D905E7" w:rsidRPr="0048616F" w:rsidRDefault="00F00FF2" w:rsidP="00F00FF2">
            <w:pPr>
              <w:spacing w:after="160"/>
              <w:jc w:val="center"/>
              <w:rPr>
                <w:rFonts w:cstheme="minorHAnsi"/>
                <w:b/>
                <w:bCs/>
              </w:rPr>
            </w:pPr>
            <w:r w:rsidRPr="0048616F">
              <w:rPr>
                <w:rFonts w:cstheme="minorHAnsi"/>
                <w:b/>
                <w:bCs/>
              </w:rPr>
              <w:t>BUDOWA I WYPOSAŻENIE CENTRUM BADAŃ MOLEKULARNYCH (CBM)” POLEGAJĄCA NA: BUDOWIE BUDYNKU CENTRUM BADAŃ MOLEKULARNYCH, BUDYNKU ŁĄCZNIKA NADZIEMNEGO, BUDYNKU TRAFOSTACJI I AGREGATU, WIATY ŚMIETNIKOWEJ ORAZ ZBIORNIKA CIEKŁEGO AZOTU WRAZ Z ZAGOSPODAROWANIEM TERENU I NIEZBĘDNĄ INFRASTRUKTURĄ TECHNICZNĄ</w:t>
            </w:r>
          </w:p>
        </w:tc>
      </w:tr>
      <w:tr w:rsidR="00D905E7" w:rsidRPr="0048616F" w14:paraId="0A3FB8EB" w14:textId="77777777" w:rsidTr="003C42C1">
        <w:trPr>
          <w:trHeight w:val="270"/>
        </w:trPr>
        <w:tc>
          <w:tcPr>
            <w:tcW w:w="1485" w:type="dxa"/>
            <w:vAlign w:val="center"/>
          </w:tcPr>
          <w:p w14:paraId="19D3DEFF" w14:textId="77777777" w:rsidR="00D905E7" w:rsidRPr="0048616F" w:rsidRDefault="00D905E7" w:rsidP="00D905E7">
            <w:pPr>
              <w:ind w:firstLine="0"/>
              <w:jc w:val="left"/>
              <w:rPr>
                <w:rFonts w:cstheme="minorHAnsi"/>
              </w:rPr>
            </w:pPr>
            <w:r w:rsidRPr="0048616F">
              <w:rPr>
                <w:rFonts w:cstheme="minorHAnsi"/>
              </w:rPr>
              <w:t>Branża</w:t>
            </w:r>
          </w:p>
        </w:tc>
        <w:tc>
          <w:tcPr>
            <w:tcW w:w="1134" w:type="dxa"/>
            <w:vAlign w:val="center"/>
          </w:tcPr>
          <w:p w14:paraId="701E96A1" w14:textId="77777777" w:rsidR="00D905E7" w:rsidRPr="0048616F" w:rsidRDefault="00D905E7" w:rsidP="00D905E7">
            <w:pPr>
              <w:ind w:firstLine="0"/>
              <w:jc w:val="left"/>
              <w:rPr>
                <w:rFonts w:cstheme="minorHAnsi"/>
              </w:rPr>
            </w:pPr>
            <w:r w:rsidRPr="0048616F">
              <w:rPr>
                <w:rFonts w:cstheme="minorHAnsi"/>
              </w:rPr>
              <w:t>Stanowisko</w:t>
            </w:r>
          </w:p>
        </w:tc>
        <w:tc>
          <w:tcPr>
            <w:tcW w:w="1401" w:type="dxa"/>
            <w:vAlign w:val="center"/>
          </w:tcPr>
          <w:p w14:paraId="60858EF4" w14:textId="77777777" w:rsidR="00D905E7" w:rsidRPr="0048616F" w:rsidRDefault="00D905E7" w:rsidP="00D905E7">
            <w:pPr>
              <w:ind w:firstLine="0"/>
              <w:jc w:val="left"/>
              <w:rPr>
                <w:rFonts w:cstheme="minorHAnsi"/>
              </w:rPr>
            </w:pPr>
            <w:r w:rsidRPr="0048616F">
              <w:rPr>
                <w:rFonts w:cstheme="minorHAnsi"/>
              </w:rPr>
              <w:t>Imię i nazwisko</w:t>
            </w:r>
          </w:p>
        </w:tc>
        <w:tc>
          <w:tcPr>
            <w:tcW w:w="2074" w:type="dxa"/>
            <w:vAlign w:val="center"/>
          </w:tcPr>
          <w:p w14:paraId="7ECA1934" w14:textId="77777777" w:rsidR="00D905E7" w:rsidRPr="0048616F" w:rsidRDefault="00D905E7" w:rsidP="00D905E7">
            <w:pPr>
              <w:ind w:firstLine="0"/>
              <w:jc w:val="left"/>
              <w:rPr>
                <w:rFonts w:cstheme="minorHAnsi"/>
              </w:rPr>
            </w:pPr>
            <w:r w:rsidRPr="0048616F">
              <w:rPr>
                <w:rFonts w:cstheme="minorHAnsi"/>
              </w:rPr>
              <w:t>Nr  uprawnień</w:t>
            </w:r>
          </w:p>
        </w:tc>
        <w:tc>
          <w:tcPr>
            <w:tcW w:w="1133" w:type="dxa"/>
            <w:vAlign w:val="center"/>
          </w:tcPr>
          <w:p w14:paraId="2A35D5AE" w14:textId="77777777" w:rsidR="00D905E7" w:rsidRPr="0048616F" w:rsidRDefault="00D905E7" w:rsidP="00D905E7">
            <w:pPr>
              <w:ind w:firstLine="0"/>
              <w:jc w:val="left"/>
              <w:rPr>
                <w:rFonts w:cstheme="minorHAnsi"/>
              </w:rPr>
            </w:pPr>
            <w:r w:rsidRPr="0048616F">
              <w:rPr>
                <w:rFonts w:cstheme="minorHAnsi"/>
              </w:rPr>
              <w:t>Data</w:t>
            </w:r>
          </w:p>
        </w:tc>
        <w:tc>
          <w:tcPr>
            <w:tcW w:w="2234" w:type="dxa"/>
            <w:gridSpan w:val="2"/>
            <w:vAlign w:val="center"/>
          </w:tcPr>
          <w:p w14:paraId="6E533C5D" w14:textId="77777777" w:rsidR="00D905E7" w:rsidRPr="0048616F" w:rsidRDefault="00D905E7" w:rsidP="00D905E7">
            <w:pPr>
              <w:ind w:firstLine="0"/>
              <w:jc w:val="left"/>
              <w:rPr>
                <w:rFonts w:cstheme="minorHAnsi"/>
              </w:rPr>
            </w:pPr>
            <w:r w:rsidRPr="0048616F">
              <w:rPr>
                <w:rFonts w:cstheme="minorHAnsi"/>
              </w:rPr>
              <w:t>Podpis</w:t>
            </w:r>
          </w:p>
        </w:tc>
      </w:tr>
      <w:tr w:rsidR="00D905E7" w:rsidRPr="0048616F" w14:paraId="792AB9BD" w14:textId="77777777" w:rsidTr="00D83483">
        <w:trPr>
          <w:trHeight w:hRule="exact" w:val="274"/>
        </w:trPr>
        <w:tc>
          <w:tcPr>
            <w:tcW w:w="9461" w:type="dxa"/>
            <w:gridSpan w:val="7"/>
            <w:vAlign w:val="center"/>
          </w:tcPr>
          <w:p w14:paraId="49A5D009" w14:textId="1A7C3998" w:rsidR="00D905E7" w:rsidRPr="0048616F" w:rsidRDefault="00D905E7" w:rsidP="00D905E7">
            <w:pPr>
              <w:ind w:firstLine="0"/>
              <w:jc w:val="left"/>
              <w:rPr>
                <w:rFonts w:cstheme="minorHAnsi"/>
                <w:sz w:val="18"/>
                <w:szCs w:val="18"/>
              </w:rPr>
            </w:pPr>
            <w:r w:rsidRPr="0048616F">
              <w:rPr>
                <w:rFonts w:cstheme="minorHAnsi"/>
                <w:sz w:val="18"/>
                <w:szCs w:val="18"/>
              </w:rPr>
              <w:t>Zespół projektowy</w:t>
            </w:r>
          </w:p>
        </w:tc>
      </w:tr>
      <w:tr w:rsidR="00D905E7" w:rsidRPr="0048616F" w14:paraId="3272C9D7" w14:textId="77777777" w:rsidTr="003C42C1">
        <w:trPr>
          <w:trHeight w:hRule="exact" w:val="65"/>
        </w:trPr>
        <w:tc>
          <w:tcPr>
            <w:tcW w:w="1485" w:type="dxa"/>
            <w:vMerge w:val="restart"/>
            <w:vAlign w:val="center"/>
          </w:tcPr>
          <w:p w14:paraId="77248B02" w14:textId="35C49408" w:rsidR="00D905E7" w:rsidRPr="0048616F" w:rsidRDefault="002F0169" w:rsidP="00D905E7">
            <w:pPr>
              <w:ind w:firstLine="0"/>
              <w:rPr>
                <w:rFonts w:cstheme="minorHAnsi"/>
                <w:b/>
              </w:rPr>
            </w:pPr>
            <w:r w:rsidRPr="0048616F">
              <w:rPr>
                <w:rFonts w:cstheme="minorHAnsi"/>
                <w:b/>
              </w:rPr>
              <w:t xml:space="preserve">Instalacje </w:t>
            </w:r>
            <w:r w:rsidR="006F57B5">
              <w:rPr>
                <w:rFonts w:cstheme="minorHAnsi"/>
                <w:b/>
              </w:rPr>
              <w:t xml:space="preserve">automatyki </w:t>
            </w:r>
            <w:r w:rsidR="006F57B5">
              <w:rPr>
                <w:rFonts w:cstheme="minorHAnsi"/>
                <w:b/>
              </w:rPr>
              <w:br/>
              <w:t>i BMS</w:t>
            </w:r>
          </w:p>
        </w:tc>
        <w:tc>
          <w:tcPr>
            <w:tcW w:w="1134" w:type="dxa"/>
            <w:vAlign w:val="center"/>
          </w:tcPr>
          <w:p w14:paraId="4FF5B599" w14:textId="618F035D" w:rsidR="00D905E7" w:rsidRPr="0048616F" w:rsidRDefault="00D905E7" w:rsidP="00D905E7">
            <w:pPr>
              <w:ind w:firstLine="0"/>
              <w:rPr>
                <w:rFonts w:cstheme="minorHAnsi"/>
                <w:sz w:val="18"/>
              </w:rPr>
            </w:pPr>
          </w:p>
        </w:tc>
        <w:tc>
          <w:tcPr>
            <w:tcW w:w="1401" w:type="dxa"/>
            <w:vAlign w:val="center"/>
          </w:tcPr>
          <w:p w14:paraId="2044A1C0" w14:textId="00F8CEC2" w:rsidR="00D905E7" w:rsidRPr="0048616F" w:rsidRDefault="00D905E7" w:rsidP="00D905E7">
            <w:pPr>
              <w:ind w:firstLine="0"/>
              <w:jc w:val="left"/>
              <w:rPr>
                <w:rFonts w:cstheme="minorHAnsi"/>
                <w:sz w:val="18"/>
              </w:rPr>
            </w:pPr>
          </w:p>
        </w:tc>
        <w:tc>
          <w:tcPr>
            <w:tcW w:w="2074" w:type="dxa"/>
            <w:vAlign w:val="center"/>
          </w:tcPr>
          <w:p w14:paraId="03FDFD33" w14:textId="2B5577AF" w:rsidR="00D905E7" w:rsidRPr="0048616F" w:rsidRDefault="00D905E7" w:rsidP="00D905E7">
            <w:pPr>
              <w:ind w:firstLine="0"/>
              <w:jc w:val="center"/>
              <w:rPr>
                <w:rFonts w:eastAsia="Batang" w:cstheme="minorHAnsi"/>
                <w:sz w:val="16"/>
                <w:szCs w:val="16"/>
              </w:rPr>
            </w:pPr>
          </w:p>
        </w:tc>
        <w:tc>
          <w:tcPr>
            <w:tcW w:w="1133" w:type="dxa"/>
            <w:vAlign w:val="center"/>
          </w:tcPr>
          <w:p w14:paraId="41E734B7" w14:textId="3CC5CB90" w:rsidR="00D905E7" w:rsidRPr="0048616F" w:rsidRDefault="00D905E7" w:rsidP="00D905E7">
            <w:pPr>
              <w:ind w:firstLine="0"/>
              <w:jc w:val="center"/>
              <w:rPr>
                <w:rFonts w:cstheme="minorHAnsi"/>
              </w:rPr>
            </w:pPr>
          </w:p>
        </w:tc>
        <w:tc>
          <w:tcPr>
            <w:tcW w:w="2234" w:type="dxa"/>
            <w:gridSpan w:val="2"/>
            <w:vAlign w:val="center"/>
          </w:tcPr>
          <w:p w14:paraId="5DDE2A3E" w14:textId="77777777" w:rsidR="00D905E7" w:rsidRPr="0048616F" w:rsidRDefault="00D905E7" w:rsidP="00D905E7">
            <w:pPr>
              <w:rPr>
                <w:rFonts w:cstheme="minorHAnsi"/>
                <w:color w:val="808080" w:themeColor="background1" w:themeShade="80"/>
                <w:sz w:val="18"/>
                <w:szCs w:val="18"/>
              </w:rPr>
            </w:pPr>
          </w:p>
          <w:p w14:paraId="2F077D97" w14:textId="77777777" w:rsidR="00D905E7" w:rsidRPr="0048616F" w:rsidRDefault="00D905E7" w:rsidP="00D905E7">
            <w:pPr>
              <w:rPr>
                <w:rFonts w:cstheme="minorHAnsi"/>
                <w:color w:val="808080" w:themeColor="background1" w:themeShade="80"/>
                <w:sz w:val="18"/>
                <w:szCs w:val="18"/>
              </w:rPr>
            </w:pPr>
          </w:p>
          <w:p w14:paraId="4D69E75E" w14:textId="77777777" w:rsidR="00D905E7" w:rsidRPr="0048616F" w:rsidRDefault="00D905E7" w:rsidP="00D905E7">
            <w:pPr>
              <w:rPr>
                <w:rFonts w:cstheme="minorHAnsi"/>
                <w:color w:val="808080" w:themeColor="background1" w:themeShade="80"/>
                <w:sz w:val="18"/>
                <w:szCs w:val="18"/>
              </w:rPr>
            </w:pPr>
          </w:p>
          <w:p w14:paraId="72DDCEFF" w14:textId="77777777" w:rsidR="00D905E7" w:rsidRPr="0048616F" w:rsidRDefault="00D905E7" w:rsidP="00D905E7">
            <w:pPr>
              <w:rPr>
                <w:rFonts w:cstheme="minorHAnsi"/>
                <w:color w:val="808080" w:themeColor="background1" w:themeShade="80"/>
                <w:sz w:val="18"/>
                <w:szCs w:val="18"/>
              </w:rPr>
            </w:pPr>
          </w:p>
          <w:p w14:paraId="425B0246" w14:textId="77777777" w:rsidR="00D905E7" w:rsidRPr="0048616F" w:rsidRDefault="00D905E7" w:rsidP="00D905E7">
            <w:pPr>
              <w:rPr>
                <w:rFonts w:cstheme="minorHAnsi"/>
                <w:color w:val="808080" w:themeColor="background1" w:themeShade="80"/>
                <w:sz w:val="18"/>
                <w:szCs w:val="18"/>
              </w:rPr>
            </w:pPr>
          </w:p>
          <w:p w14:paraId="3873182A" w14:textId="77777777" w:rsidR="00D905E7" w:rsidRPr="0048616F" w:rsidRDefault="00D905E7" w:rsidP="00D905E7">
            <w:pPr>
              <w:rPr>
                <w:rFonts w:cstheme="minorHAnsi"/>
                <w:color w:val="808080" w:themeColor="background1" w:themeShade="80"/>
                <w:sz w:val="18"/>
                <w:szCs w:val="18"/>
              </w:rPr>
            </w:pPr>
          </w:p>
        </w:tc>
      </w:tr>
      <w:tr w:rsidR="00D905E7" w:rsidRPr="0048616F" w14:paraId="25A6BE6C" w14:textId="77777777" w:rsidTr="003C42C1">
        <w:trPr>
          <w:trHeight w:hRule="exact" w:val="1171"/>
        </w:trPr>
        <w:tc>
          <w:tcPr>
            <w:tcW w:w="1485" w:type="dxa"/>
            <w:vMerge/>
            <w:vAlign w:val="center"/>
          </w:tcPr>
          <w:p w14:paraId="78B61AFD" w14:textId="77777777" w:rsidR="00D905E7" w:rsidRPr="0048616F" w:rsidRDefault="00D905E7" w:rsidP="00D905E7">
            <w:pPr>
              <w:rPr>
                <w:rFonts w:cstheme="minorHAnsi"/>
              </w:rPr>
            </w:pPr>
          </w:p>
        </w:tc>
        <w:tc>
          <w:tcPr>
            <w:tcW w:w="1134" w:type="dxa"/>
            <w:vAlign w:val="center"/>
          </w:tcPr>
          <w:p w14:paraId="7D364C99" w14:textId="0C25C8EE" w:rsidR="00D905E7" w:rsidRPr="0048616F" w:rsidRDefault="00D905E7" w:rsidP="00D905E7">
            <w:pPr>
              <w:ind w:firstLine="0"/>
              <w:rPr>
                <w:rFonts w:cstheme="minorHAnsi"/>
                <w:bCs/>
                <w:sz w:val="18"/>
              </w:rPr>
            </w:pPr>
            <w:r w:rsidRPr="0048616F">
              <w:rPr>
                <w:rFonts w:cstheme="minorHAnsi"/>
                <w:sz w:val="18"/>
              </w:rPr>
              <w:t>Projektant</w:t>
            </w:r>
          </w:p>
        </w:tc>
        <w:tc>
          <w:tcPr>
            <w:tcW w:w="1401" w:type="dxa"/>
            <w:vAlign w:val="center"/>
          </w:tcPr>
          <w:p w14:paraId="272590FB" w14:textId="10AB340F" w:rsidR="00D905E7" w:rsidRPr="0048616F" w:rsidRDefault="00D905E7" w:rsidP="00D905E7">
            <w:pPr>
              <w:ind w:firstLine="0"/>
              <w:jc w:val="left"/>
              <w:rPr>
                <w:rFonts w:cstheme="minorHAnsi"/>
                <w:bCs/>
                <w:sz w:val="18"/>
              </w:rPr>
            </w:pPr>
            <w:r w:rsidRPr="0048616F">
              <w:rPr>
                <w:rFonts w:cstheme="minorHAnsi"/>
                <w:sz w:val="18"/>
              </w:rPr>
              <w:br/>
            </w:r>
            <w:r w:rsidR="001E09A5" w:rsidRPr="0048616F">
              <w:rPr>
                <w:rFonts w:cstheme="minorHAnsi"/>
                <w:sz w:val="18"/>
              </w:rPr>
              <w:t xml:space="preserve">Mgr inż. </w:t>
            </w:r>
            <w:r w:rsidR="002F0169" w:rsidRPr="0048616F">
              <w:rPr>
                <w:rFonts w:cstheme="minorHAnsi"/>
                <w:sz w:val="18"/>
              </w:rPr>
              <w:t>Grzegorz Patro</w:t>
            </w:r>
          </w:p>
        </w:tc>
        <w:tc>
          <w:tcPr>
            <w:tcW w:w="2074" w:type="dxa"/>
            <w:vAlign w:val="center"/>
          </w:tcPr>
          <w:p w14:paraId="4CF6A921" w14:textId="166C137F" w:rsidR="00D905E7" w:rsidRPr="0048616F" w:rsidRDefault="00D905E7" w:rsidP="00D905E7">
            <w:pPr>
              <w:spacing w:after="0"/>
              <w:jc w:val="center"/>
              <w:rPr>
                <w:rFonts w:eastAsia="Batang"/>
                <w:b/>
                <w:sz w:val="16"/>
                <w:szCs w:val="16"/>
              </w:rPr>
            </w:pPr>
            <w:r w:rsidRPr="0048616F">
              <w:rPr>
                <w:rFonts w:eastAsia="Batang"/>
                <w:b/>
                <w:sz w:val="16"/>
                <w:szCs w:val="16"/>
              </w:rPr>
              <w:t>MAZ/0</w:t>
            </w:r>
            <w:r w:rsidR="002F0169" w:rsidRPr="0048616F">
              <w:rPr>
                <w:rFonts w:eastAsia="Batang"/>
                <w:b/>
                <w:sz w:val="16"/>
                <w:szCs w:val="16"/>
              </w:rPr>
              <w:t>254</w:t>
            </w:r>
            <w:r w:rsidRPr="0048616F">
              <w:rPr>
                <w:rFonts w:eastAsia="Batang"/>
                <w:b/>
                <w:sz w:val="16"/>
                <w:szCs w:val="16"/>
              </w:rPr>
              <w:t>/PWOE/</w:t>
            </w:r>
            <w:r w:rsidR="002F0169" w:rsidRPr="0048616F">
              <w:rPr>
                <w:rFonts w:eastAsia="Batang"/>
                <w:b/>
                <w:sz w:val="16"/>
                <w:szCs w:val="16"/>
              </w:rPr>
              <w:t>06</w:t>
            </w:r>
          </w:p>
          <w:p w14:paraId="6737A959" w14:textId="2DC3425D" w:rsidR="00D905E7" w:rsidRPr="0048616F" w:rsidRDefault="00D905E7" w:rsidP="00D905E7">
            <w:pPr>
              <w:ind w:firstLine="0"/>
              <w:jc w:val="center"/>
              <w:rPr>
                <w:rFonts w:eastAsia="Batang" w:cstheme="minorHAnsi"/>
                <w:sz w:val="16"/>
                <w:szCs w:val="16"/>
              </w:rPr>
            </w:pPr>
            <w:r w:rsidRPr="0048616F">
              <w:rPr>
                <w:rFonts w:eastAsia="Batang"/>
                <w:sz w:val="12"/>
                <w:szCs w:val="16"/>
              </w:rPr>
              <w:t>do projektowania i kierowania robotami budowlanymi bez ograniczeń w specjalności instalacyjnej w zakresie sieci, instalacji i urządzeń elektrycznych i elektroenergetycznych</w:t>
            </w:r>
          </w:p>
        </w:tc>
        <w:tc>
          <w:tcPr>
            <w:tcW w:w="1133" w:type="dxa"/>
            <w:vAlign w:val="center"/>
          </w:tcPr>
          <w:p w14:paraId="5D68B610" w14:textId="71169B68" w:rsidR="00D905E7" w:rsidRPr="0048616F" w:rsidRDefault="00AA41A8" w:rsidP="000C2173">
            <w:pPr>
              <w:ind w:firstLine="0"/>
              <w:jc w:val="center"/>
              <w:rPr>
                <w:rFonts w:cstheme="minorHAnsi"/>
              </w:rPr>
            </w:pPr>
            <w:r w:rsidRPr="0048616F">
              <w:rPr>
                <w:rFonts w:cstheme="minorHAnsi"/>
              </w:rPr>
              <w:t>0</w:t>
            </w:r>
            <w:r w:rsidR="000C2173">
              <w:rPr>
                <w:rFonts w:cstheme="minorHAnsi"/>
              </w:rPr>
              <w:t>6</w:t>
            </w:r>
            <w:r w:rsidR="00D905E7" w:rsidRPr="0048616F">
              <w:rPr>
                <w:rFonts w:cstheme="minorHAnsi"/>
              </w:rPr>
              <w:t>.202</w:t>
            </w:r>
            <w:r w:rsidRPr="0048616F">
              <w:rPr>
                <w:rFonts w:cstheme="minorHAnsi"/>
              </w:rPr>
              <w:t>6</w:t>
            </w:r>
          </w:p>
        </w:tc>
        <w:tc>
          <w:tcPr>
            <w:tcW w:w="2234" w:type="dxa"/>
            <w:gridSpan w:val="2"/>
            <w:vAlign w:val="center"/>
          </w:tcPr>
          <w:p w14:paraId="151D71E3" w14:textId="7C83076E" w:rsidR="00D905E7" w:rsidRPr="0048616F" w:rsidRDefault="00D905E7" w:rsidP="00D905E7">
            <w:pPr>
              <w:rPr>
                <w:rFonts w:cstheme="minorHAnsi"/>
                <w:color w:val="808080" w:themeColor="background1" w:themeShade="80"/>
                <w:sz w:val="18"/>
                <w:szCs w:val="18"/>
              </w:rPr>
            </w:pPr>
          </w:p>
        </w:tc>
      </w:tr>
      <w:tr w:rsidR="008A3B69" w:rsidRPr="0048616F" w14:paraId="7182F6C5" w14:textId="77777777" w:rsidTr="003C42C1">
        <w:trPr>
          <w:trHeight w:hRule="exact" w:val="1171"/>
        </w:trPr>
        <w:tc>
          <w:tcPr>
            <w:tcW w:w="1485" w:type="dxa"/>
            <w:vMerge/>
            <w:vAlign w:val="center"/>
          </w:tcPr>
          <w:p w14:paraId="381B369B" w14:textId="77777777" w:rsidR="008A3B69" w:rsidRPr="0048616F" w:rsidRDefault="008A3B69" w:rsidP="008A3B69">
            <w:pPr>
              <w:rPr>
                <w:rFonts w:cstheme="minorHAnsi"/>
              </w:rPr>
            </w:pPr>
          </w:p>
        </w:tc>
        <w:tc>
          <w:tcPr>
            <w:tcW w:w="1134" w:type="dxa"/>
            <w:vAlign w:val="center"/>
          </w:tcPr>
          <w:p w14:paraId="070A9741" w14:textId="401072B1" w:rsidR="008A3B69" w:rsidRPr="0048616F" w:rsidRDefault="008A3B69" w:rsidP="008A3B69">
            <w:pPr>
              <w:ind w:firstLine="0"/>
              <w:rPr>
                <w:rFonts w:cstheme="minorHAnsi"/>
                <w:sz w:val="18"/>
              </w:rPr>
            </w:pPr>
            <w:r>
              <w:rPr>
                <w:rFonts w:cstheme="minorHAnsi"/>
                <w:sz w:val="18"/>
              </w:rPr>
              <w:t>Opracował</w:t>
            </w:r>
          </w:p>
        </w:tc>
        <w:tc>
          <w:tcPr>
            <w:tcW w:w="1401" w:type="dxa"/>
            <w:vAlign w:val="center"/>
          </w:tcPr>
          <w:p w14:paraId="663572F6" w14:textId="77777777" w:rsidR="008A3B69" w:rsidRDefault="008A3B69" w:rsidP="008A3B69">
            <w:pPr>
              <w:ind w:firstLine="0"/>
              <w:jc w:val="left"/>
              <w:rPr>
                <w:rFonts w:cstheme="minorHAnsi"/>
                <w:sz w:val="18"/>
              </w:rPr>
            </w:pPr>
            <w:r>
              <w:rPr>
                <w:rFonts w:cstheme="minorHAnsi"/>
                <w:sz w:val="18"/>
              </w:rPr>
              <w:t>Mgr inż. Karol</w:t>
            </w:r>
          </w:p>
          <w:p w14:paraId="3C593BE8" w14:textId="160FD58D" w:rsidR="008A3B69" w:rsidRPr="0048616F" w:rsidRDefault="008A3B69" w:rsidP="008A3B69">
            <w:pPr>
              <w:ind w:firstLine="0"/>
              <w:jc w:val="left"/>
              <w:rPr>
                <w:rFonts w:cstheme="minorHAnsi"/>
                <w:sz w:val="18"/>
              </w:rPr>
            </w:pPr>
            <w:r>
              <w:rPr>
                <w:rFonts w:cstheme="minorHAnsi"/>
                <w:sz w:val="18"/>
              </w:rPr>
              <w:t>Włodarczyk</w:t>
            </w:r>
          </w:p>
        </w:tc>
        <w:tc>
          <w:tcPr>
            <w:tcW w:w="2074" w:type="dxa"/>
            <w:vAlign w:val="center"/>
          </w:tcPr>
          <w:p w14:paraId="465BFBF6" w14:textId="77777777" w:rsidR="008A3B69" w:rsidRPr="0048616F" w:rsidRDefault="008A3B69" w:rsidP="008A3B69">
            <w:pPr>
              <w:spacing w:after="0"/>
              <w:jc w:val="center"/>
              <w:rPr>
                <w:rFonts w:eastAsia="Batang"/>
                <w:b/>
                <w:sz w:val="16"/>
                <w:szCs w:val="16"/>
              </w:rPr>
            </w:pPr>
          </w:p>
        </w:tc>
        <w:tc>
          <w:tcPr>
            <w:tcW w:w="1133" w:type="dxa"/>
            <w:vAlign w:val="center"/>
          </w:tcPr>
          <w:p w14:paraId="51DDED8C" w14:textId="376B9153" w:rsidR="008A3B69" w:rsidRPr="0048616F" w:rsidRDefault="008A3B69" w:rsidP="008A3B69">
            <w:pPr>
              <w:ind w:firstLine="0"/>
              <w:jc w:val="center"/>
              <w:rPr>
                <w:rFonts w:cstheme="minorHAnsi"/>
              </w:rPr>
            </w:pPr>
            <w:r w:rsidRPr="0048616F">
              <w:rPr>
                <w:rFonts w:cstheme="minorHAnsi"/>
              </w:rPr>
              <w:t>0</w:t>
            </w:r>
            <w:r>
              <w:rPr>
                <w:rFonts w:cstheme="minorHAnsi"/>
              </w:rPr>
              <w:t>6</w:t>
            </w:r>
            <w:r w:rsidRPr="0048616F">
              <w:rPr>
                <w:rFonts w:cstheme="minorHAnsi"/>
              </w:rPr>
              <w:t>.2026</w:t>
            </w:r>
          </w:p>
        </w:tc>
        <w:tc>
          <w:tcPr>
            <w:tcW w:w="2234" w:type="dxa"/>
            <w:gridSpan w:val="2"/>
            <w:vAlign w:val="center"/>
          </w:tcPr>
          <w:p w14:paraId="49EF0440" w14:textId="77777777" w:rsidR="008A3B69" w:rsidRPr="0048616F" w:rsidRDefault="008A3B69" w:rsidP="008A3B69">
            <w:pPr>
              <w:rPr>
                <w:rFonts w:cstheme="minorHAnsi"/>
                <w:color w:val="808080" w:themeColor="background1" w:themeShade="80"/>
                <w:sz w:val="18"/>
                <w:szCs w:val="18"/>
              </w:rPr>
            </w:pPr>
          </w:p>
        </w:tc>
      </w:tr>
      <w:tr w:rsidR="008A3B69" w:rsidRPr="0048616F" w14:paraId="2014FA69" w14:textId="77777777" w:rsidTr="003C42C1">
        <w:trPr>
          <w:trHeight w:hRule="exact" w:val="1171"/>
        </w:trPr>
        <w:tc>
          <w:tcPr>
            <w:tcW w:w="1485" w:type="dxa"/>
            <w:vMerge/>
            <w:vAlign w:val="center"/>
          </w:tcPr>
          <w:p w14:paraId="4762A109" w14:textId="77777777" w:rsidR="008A3B69" w:rsidRPr="0048616F" w:rsidRDefault="008A3B69" w:rsidP="008A3B69">
            <w:pPr>
              <w:rPr>
                <w:rFonts w:cstheme="minorHAnsi"/>
              </w:rPr>
            </w:pPr>
          </w:p>
        </w:tc>
        <w:tc>
          <w:tcPr>
            <w:tcW w:w="1134" w:type="dxa"/>
            <w:vAlign w:val="center"/>
          </w:tcPr>
          <w:p w14:paraId="2DC8B488" w14:textId="14058DE7" w:rsidR="008A3B69" w:rsidRPr="0048616F" w:rsidRDefault="008A3B69" w:rsidP="008A3B69">
            <w:pPr>
              <w:ind w:firstLine="0"/>
              <w:rPr>
                <w:rFonts w:cstheme="minorHAnsi"/>
                <w:bCs/>
                <w:sz w:val="18"/>
                <w:szCs w:val="18"/>
              </w:rPr>
            </w:pPr>
            <w:r w:rsidRPr="0048616F">
              <w:rPr>
                <w:rFonts w:cstheme="minorHAnsi"/>
                <w:sz w:val="18"/>
              </w:rPr>
              <w:t>Sprawdzający</w:t>
            </w:r>
          </w:p>
        </w:tc>
        <w:tc>
          <w:tcPr>
            <w:tcW w:w="1401" w:type="dxa"/>
            <w:vAlign w:val="center"/>
          </w:tcPr>
          <w:p w14:paraId="07C28C38" w14:textId="27CB05BD" w:rsidR="008A3B69" w:rsidRPr="0048616F" w:rsidRDefault="008A3B69" w:rsidP="008A3B69">
            <w:pPr>
              <w:ind w:firstLine="0"/>
              <w:jc w:val="left"/>
              <w:rPr>
                <w:rFonts w:cstheme="minorHAnsi"/>
                <w:sz w:val="18"/>
              </w:rPr>
            </w:pPr>
            <w:r w:rsidRPr="0048616F">
              <w:rPr>
                <w:rFonts w:cstheme="minorHAnsi"/>
                <w:sz w:val="18"/>
              </w:rPr>
              <w:br/>
              <w:t>Mgr inż. Ireneusz Czerwiński</w:t>
            </w:r>
          </w:p>
        </w:tc>
        <w:tc>
          <w:tcPr>
            <w:tcW w:w="2074" w:type="dxa"/>
            <w:vAlign w:val="center"/>
          </w:tcPr>
          <w:p w14:paraId="23B03825" w14:textId="6E7AE2D6" w:rsidR="008A3B69" w:rsidRPr="0048616F" w:rsidRDefault="008A3B69" w:rsidP="008A3B69">
            <w:pPr>
              <w:spacing w:after="0"/>
              <w:jc w:val="center"/>
              <w:rPr>
                <w:rFonts w:eastAsia="Batang"/>
                <w:b/>
                <w:sz w:val="16"/>
                <w:szCs w:val="16"/>
              </w:rPr>
            </w:pPr>
            <w:r w:rsidRPr="0048616F">
              <w:rPr>
                <w:rFonts w:eastAsia="Batang"/>
                <w:b/>
                <w:sz w:val="16"/>
                <w:szCs w:val="16"/>
              </w:rPr>
              <w:t>MAZ/0396/PWOE/08</w:t>
            </w:r>
          </w:p>
          <w:p w14:paraId="4D89E668" w14:textId="3A6699FD" w:rsidR="008A3B69" w:rsidRPr="0048616F" w:rsidRDefault="008A3B69" w:rsidP="008A3B69">
            <w:pPr>
              <w:ind w:firstLine="0"/>
              <w:jc w:val="center"/>
              <w:rPr>
                <w:rFonts w:eastAsia="Batang" w:cstheme="minorHAnsi"/>
                <w:b/>
                <w:sz w:val="16"/>
                <w:szCs w:val="16"/>
              </w:rPr>
            </w:pPr>
            <w:r w:rsidRPr="0048616F">
              <w:rPr>
                <w:rFonts w:eastAsia="Batang"/>
                <w:sz w:val="12"/>
                <w:szCs w:val="16"/>
              </w:rPr>
              <w:t>do projektowania i kierowania robotami budowlanymi bez ograniczeń w specjalności instalacyjnej w zakresie sieci, instalacji i urządzeń elektrycznych i elektroenergetycznych</w:t>
            </w:r>
          </w:p>
        </w:tc>
        <w:tc>
          <w:tcPr>
            <w:tcW w:w="1133" w:type="dxa"/>
            <w:vAlign w:val="center"/>
          </w:tcPr>
          <w:p w14:paraId="3E59081C" w14:textId="0F6577DF" w:rsidR="008A3B69" w:rsidRPr="0048616F" w:rsidRDefault="008A3B69" w:rsidP="008A3B69">
            <w:pPr>
              <w:ind w:firstLine="0"/>
              <w:jc w:val="center"/>
              <w:rPr>
                <w:rFonts w:cstheme="minorHAnsi"/>
              </w:rPr>
            </w:pPr>
            <w:r w:rsidRPr="0048616F">
              <w:rPr>
                <w:rFonts w:cstheme="minorHAnsi"/>
              </w:rPr>
              <w:t>0</w:t>
            </w:r>
            <w:r>
              <w:rPr>
                <w:rFonts w:cstheme="minorHAnsi"/>
              </w:rPr>
              <w:t>6</w:t>
            </w:r>
            <w:r w:rsidRPr="0048616F">
              <w:rPr>
                <w:rFonts w:cstheme="minorHAnsi"/>
              </w:rPr>
              <w:t>.2026</w:t>
            </w:r>
          </w:p>
        </w:tc>
        <w:tc>
          <w:tcPr>
            <w:tcW w:w="2234" w:type="dxa"/>
            <w:gridSpan w:val="2"/>
            <w:vAlign w:val="center"/>
          </w:tcPr>
          <w:p w14:paraId="7898FC53" w14:textId="2221A177" w:rsidR="008A3B69" w:rsidRPr="0048616F" w:rsidRDefault="008A3B69" w:rsidP="008A3B69">
            <w:pPr>
              <w:rPr>
                <w:rFonts w:cstheme="minorHAnsi"/>
                <w:color w:val="808080" w:themeColor="background1" w:themeShade="80"/>
                <w:sz w:val="18"/>
                <w:szCs w:val="18"/>
              </w:rPr>
            </w:pPr>
          </w:p>
        </w:tc>
      </w:tr>
      <w:tr w:rsidR="008A3B69" w:rsidRPr="0048616F" w14:paraId="236E8742" w14:textId="77777777" w:rsidTr="003C42C1">
        <w:trPr>
          <w:trHeight w:val="319"/>
        </w:trPr>
        <w:tc>
          <w:tcPr>
            <w:tcW w:w="2619" w:type="dxa"/>
            <w:gridSpan w:val="2"/>
            <w:vAlign w:val="center"/>
          </w:tcPr>
          <w:p w14:paraId="08E40E7A" w14:textId="77777777" w:rsidR="008A3B69" w:rsidRPr="0048616F" w:rsidRDefault="008A3B69" w:rsidP="008A3B69">
            <w:pPr>
              <w:ind w:firstLine="0"/>
              <w:jc w:val="left"/>
              <w:rPr>
                <w:rFonts w:cstheme="minorHAnsi"/>
                <w:szCs w:val="20"/>
              </w:rPr>
            </w:pPr>
            <w:r w:rsidRPr="0048616F">
              <w:rPr>
                <w:rFonts w:cstheme="minorHAnsi"/>
                <w:szCs w:val="20"/>
              </w:rPr>
              <w:t>Numer dokumentu</w:t>
            </w:r>
          </w:p>
        </w:tc>
        <w:tc>
          <w:tcPr>
            <w:tcW w:w="3475" w:type="dxa"/>
            <w:gridSpan w:val="2"/>
            <w:vAlign w:val="center"/>
          </w:tcPr>
          <w:p w14:paraId="300C1E9C" w14:textId="647966EF" w:rsidR="008A3B69" w:rsidRPr="0048616F" w:rsidRDefault="008A3B69" w:rsidP="008A3B69">
            <w:pPr>
              <w:ind w:firstLine="0"/>
              <w:jc w:val="left"/>
              <w:rPr>
                <w:rFonts w:cstheme="minorHAnsi"/>
                <w:b/>
                <w:bCs/>
                <w:szCs w:val="20"/>
              </w:rPr>
            </w:pPr>
            <w:r>
              <w:rPr>
                <w:rFonts w:cstheme="minorHAnsi"/>
                <w:b/>
                <w:bCs/>
                <w:szCs w:val="20"/>
              </w:rPr>
              <w:t>AUT_BMS</w:t>
            </w:r>
            <w:r w:rsidRPr="0048616F">
              <w:rPr>
                <w:rFonts w:cstheme="minorHAnsi"/>
                <w:b/>
                <w:bCs/>
                <w:szCs w:val="20"/>
              </w:rPr>
              <w:t>_PW_STWIOR_00</w:t>
            </w:r>
          </w:p>
        </w:tc>
        <w:tc>
          <w:tcPr>
            <w:tcW w:w="1140" w:type="dxa"/>
            <w:gridSpan w:val="2"/>
            <w:vAlign w:val="center"/>
          </w:tcPr>
          <w:p w14:paraId="5BFF1AAA" w14:textId="77777777" w:rsidR="008A3B69" w:rsidRPr="0048616F" w:rsidRDefault="008A3B69" w:rsidP="008A3B69">
            <w:pPr>
              <w:ind w:firstLine="0"/>
              <w:jc w:val="left"/>
              <w:rPr>
                <w:rFonts w:cstheme="minorHAnsi"/>
                <w:szCs w:val="20"/>
              </w:rPr>
            </w:pPr>
            <w:r w:rsidRPr="0048616F">
              <w:rPr>
                <w:rFonts w:cstheme="minorHAnsi"/>
                <w:szCs w:val="20"/>
              </w:rPr>
              <w:t>Rewizja</w:t>
            </w:r>
          </w:p>
        </w:tc>
        <w:tc>
          <w:tcPr>
            <w:tcW w:w="2227" w:type="dxa"/>
            <w:vAlign w:val="center"/>
          </w:tcPr>
          <w:p w14:paraId="64AEDD59" w14:textId="15E79A31" w:rsidR="008A3B69" w:rsidRPr="0048616F" w:rsidRDefault="008A3B69" w:rsidP="008A3B69">
            <w:pPr>
              <w:ind w:firstLine="0"/>
              <w:jc w:val="left"/>
              <w:rPr>
                <w:rFonts w:cstheme="minorHAnsi"/>
                <w:b/>
                <w:bCs/>
                <w:szCs w:val="20"/>
              </w:rPr>
            </w:pPr>
            <w:r>
              <w:rPr>
                <w:rFonts w:cstheme="minorHAnsi"/>
                <w:b/>
                <w:bCs/>
                <w:szCs w:val="20"/>
              </w:rPr>
              <w:t>0</w:t>
            </w:r>
            <w:r>
              <w:rPr>
                <w:rFonts w:cstheme="minorHAnsi"/>
                <w:b/>
                <w:bCs/>
                <w:szCs w:val="20"/>
              </w:rPr>
              <w:t>0</w:t>
            </w:r>
          </w:p>
        </w:tc>
      </w:tr>
      <w:tr w:rsidR="008A3B69" w:rsidRPr="0048616F" w14:paraId="314EDF95" w14:textId="77777777" w:rsidTr="003C42C1">
        <w:trPr>
          <w:trHeight w:val="319"/>
        </w:trPr>
        <w:tc>
          <w:tcPr>
            <w:tcW w:w="2619" w:type="dxa"/>
            <w:gridSpan w:val="2"/>
            <w:vAlign w:val="center"/>
          </w:tcPr>
          <w:p w14:paraId="6247C657" w14:textId="77777777" w:rsidR="008A3B69" w:rsidRPr="0048616F" w:rsidRDefault="008A3B69" w:rsidP="008A3B69">
            <w:pPr>
              <w:ind w:firstLine="0"/>
              <w:jc w:val="left"/>
              <w:rPr>
                <w:rFonts w:cstheme="minorHAnsi"/>
                <w:szCs w:val="20"/>
              </w:rPr>
            </w:pPr>
            <w:r w:rsidRPr="0048616F">
              <w:rPr>
                <w:rFonts w:cstheme="minorHAnsi"/>
                <w:szCs w:val="20"/>
              </w:rPr>
              <w:t>Nazwa dokumentu</w:t>
            </w:r>
          </w:p>
        </w:tc>
        <w:tc>
          <w:tcPr>
            <w:tcW w:w="6842" w:type="dxa"/>
            <w:gridSpan w:val="5"/>
            <w:vAlign w:val="center"/>
          </w:tcPr>
          <w:p w14:paraId="7690EFDD" w14:textId="7C723C90" w:rsidR="008A3B69" w:rsidRPr="0048616F" w:rsidRDefault="008A3B69" w:rsidP="008A3B69">
            <w:pPr>
              <w:ind w:firstLine="0"/>
              <w:jc w:val="left"/>
              <w:rPr>
                <w:rFonts w:cstheme="minorHAnsi"/>
                <w:b/>
                <w:bCs/>
                <w:szCs w:val="20"/>
              </w:rPr>
            </w:pPr>
            <w:r w:rsidRPr="0048616F">
              <w:rPr>
                <w:rFonts w:cstheme="minorHAnsi"/>
                <w:b/>
                <w:bCs/>
              </w:rPr>
              <w:t>SPECYFIKACJA ISTOTNYCH WARUNKÓW ZAMÓWIENIA</w:t>
            </w:r>
          </w:p>
        </w:tc>
      </w:tr>
      <w:tr w:rsidR="008A3B69" w:rsidRPr="0048616F" w14:paraId="5B72C98F" w14:textId="77777777" w:rsidTr="00D83483">
        <w:trPr>
          <w:trHeight w:val="319"/>
        </w:trPr>
        <w:tc>
          <w:tcPr>
            <w:tcW w:w="9461" w:type="dxa"/>
            <w:gridSpan w:val="7"/>
            <w:vAlign w:val="center"/>
          </w:tcPr>
          <w:p w14:paraId="4B29BA94" w14:textId="77777777" w:rsidR="008A3B69" w:rsidRPr="0048616F" w:rsidRDefault="008A3B69" w:rsidP="008A3B69">
            <w:pPr>
              <w:jc w:val="left"/>
              <w:rPr>
                <w:rFonts w:cstheme="minorHAnsi"/>
                <w:sz w:val="18"/>
                <w:szCs w:val="18"/>
              </w:rPr>
            </w:pPr>
          </w:p>
          <w:p w14:paraId="347478DA" w14:textId="77777777" w:rsidR="008A3B69" w:rsidRPr="0048616F" w:rsidRDefault="008A3B69" w:rsidP="008A3B69">
            <w:pPr>
              <w:jc w:val="left"/>
              <w:rPr>
                <w:rFonts w:cstheme="minorHAnsi"/>
                <w:sz w:val="18"/>
                <w:szCs w:val="18"/>
              </w:rPr>
            </w:pPr>
          </w:p>
          <w:p w14:paraId="70BE9E0F" w14:textId="3EC72110" w:rsidR="008A3B69" w:rsidRPr="0048616F" w:rsidRDefault="008A3B69" w:rsidP="008A3B69">
            <w:pPr>
              <w:jc w:val="left"/>
              <w:rPr>
                <w:rFonts w:cstheme="minorHAnsi"/>
                <w:sz w:val="18"/>
                <w:szCs w:val="18"/>
              </w:rPr>
            </w:pPr>
          </w:p>
          <w:p w14:paraId="784C2678" w14:textId="16C30759" w:rsidR="008A3B69" w:rsidRPr="0048616F" w:rsidRDefault="008A3B69" w:rsidP="008A3B69">
            <w:pPr>
              <w:jc w:val="left"/>
              <w:rPr>
                <w:rFonts w:cstheme="minorHAnsi"/>
                <w:sz w:val="18"/>
                <w:szCs w:val="18"/>
              </w:rPr>
            </w:pPr>
          </w:p>
          <w:p w14:paraId="01935332" w14:textId="77777777" w:rsidR="008A3B69" w:rsidRPr="0048616F" w:rsidRDefault="008A3B69" w:rsidP="008A3B69">
            <w:pPr>
              <w:ind w:firstLine="0"/>
              <w:jc w:val="left"/>
              <w:rPr>
                <w:rFonts w:cstheme="minorHAnsi"/>
                <w:sz w:val="18"/>
                <w:szCs w:val="18"/>
              </w:rPr>
            </w:pPr>
          </w:p>
          <w:p w14:paraId="75196F3D" w14:textId="77777777" w:rsidR="008A3B69" w:rsidRPr="0048616F" w:rsidRDefault="008A3B69" w:rsidP="008A3B69">
            <w:pPr>
              <w:jc w:val="left"/>
              <w:rPr>
                <w:rFonts w:cstheme="minorHAnsi"/>
                <w:sz w:val="18"/>
                <w:szCs w:val="18"/>
              </w:rPr>
            </w:pPr>
          </w:p>
          <w:p w14:paraId="6BCD69B9" w14:textId="77777777" w:rsidR="008A3B69" w:rsidRPr="0048616F" w:rsidRDefault="008A3B69" w:rsidP="008A3B69">
            <w:pPr>
              <w:jc w:val="left"/>
              <w:rPr>
                <w:rFonts w:cstheme="minorHAnsi"/>
                <w:sz w:val="18"/>
                <w:szCs w:val="18"/>
              </w:rPr>
            </w:pPr>
          </w:p>
          <w:p w14:paraId="425DD412" w14:textId="77777777" w:rsidR="008A3B69" w:rsidRPr="0048616F" w:rsidRDefault="008A3B69" w:rsidP="008A3B69">
            <w:pPr>
              <w:jc w:val="left"/>
              <w:rPr>
                <w:rFonts w:cstheme="minorHAnsi"/>
                <w:sz w:val="18"/>
                <w:szCs w:val="18"/>
              </w:rPr>
            </w:pPr>
          </w:p>
          <w:p w14:paraId="249D85BE" w14:textId="77777777" w:rsidR="008A3B69" w:rsidRPr="0048616F" w:rsidRDefault="008A3B69" w:rsidP="008A3B69">
            <w:pPr>
              <w:jc w:val="left"/>
              <w:rPr>
                <w:rFonts w:cstheme="minorHAnsi"/>
                <w:sz w:val="18"/>
                <w:szCs w:val="18"/>
              </w:rPr>
            </w:pPr>
          </w:p>
          <w:p w14:paraId="4A207D46" w14:textId="77777777" w:rsidR="008A3B69" w:rsidRPr="0048616F" w:rsidRDefault="008A3B69" w:rsidP="008A3B69">
            <w:pPr>
              <w:ind w:firstLine="0"/>
              <w:jc w:val="left"/>
              <w:rPr>
                <w:rFonts w:cstheme="minorHAnsi"/>
                <w:color w:val="808080" w:themeColor="background1" w:themeShade="80"/>
                <w:sz w:val="18"/>
                <w:szCs w:val="18"/>
              </w:rPr>
            </w:pPr>
            <w:r w:rsidRPr="0048616F">
              <w:rPr>
                <w:rFonts w:cstheme="minorHAnsi"/>
                <w:sz w:val="18"/>
                <w:szCs w:val="18"/>
              </w:rPr>
              <w:t>Oświadczamy, że niniejsze opracowanie zostało wykonane zgodnie z umową, obowiązującymi przepisami oraz zasadami wiedzy technicznej i może służyć celowi, dla którego zostało wykonane.</w:t>
            </w:r>
          </w:p>
        </w:tc>
      </w:tr>
      <w:tr w:rsidR="008A3B69" w:rsidRPr="0048616F" w14:paraId="1176BE7F" w14:textId="77777777" w:rsidTr="00D83483">
        <w:trPr>
          <w:trHeight w:val="70"/>
        </w:trPr>
        <w:tc>
          <w:tcPr>
            <w:tcW w:w="9461" w:type="dxa"/>
            <w:gridSpan w:val="7"/>
          </w:tcPr>
          <w:p w14:paraId="5DAB58B3" w14:textId="4719A5B1" w:rsidR="008A3B69" w:rsidRPr="0048616F" w:rsidRDefault="008A3B69" w:rsidP="008A3B69">
            <w:pPr>
              <w:ind w:firstLine="0"/>
              <w:jc w:val="center"/>
              <w:rPr>
                <w:rFonts w:cstheme="minorHAnsi"/>
                <w:sz w:val="18"/>
                <w:szCs w:val="18"/>
              </w:rPr>
            </w:pPr>
            <w:bookmarkStart w:id="0" w:name="_Hlk56494693"/>
            <w:r w:rsidRPr="0048616F">
              <w:rPr>
                <w:rFonts w:cstheme="minorHAnsi"/>
                <w:sz w:val="18"/>
                <w:szCs w:val="18"/>
              </w:rPr>
              <w:t xml:space="preserve">Wrocław, </w:t>
            </w:r>
            <w:r>
              <w:rPr>
                <w:rFonts w:cstheme="minorHAnsi"/>
                <w:sz w:val="18"/>
                <w:szCs w:val="18"/>
              </w:rPr>
              <w:t>czerwiec</w:t>
            </w:r>
            <w:r w:rsidRPr="0048616F">
              <w:rPr>
                <w:rFonts w:cstheme="minorHAnsi"/>
                <w:sz w:val="18"/>
                <w:szCs w:val="18"/>
              </w:rPr>
              <w:t xml:space="preserve"> 2026r.</w:t>
            </w:r>
          </w:p>
        </w:tc>
      </w:tr>
      <w:bookmarkEnd w:id="0"/>
    </w:tbl>
    <w:p w14:paraId="646CDE60" w14:textId="77777777" w:rsidR="004703FC" w:rsidRPr="0048616F" w:rsidRDefault="004703FC" w:rsidP="00031081">
      <w:pPr>
        <w:ind w:firstLine="0"/>
        <w:rPr>
          <w:color w:val="808080" w:themeColor="background1" w:themeShade="80"/>
        </w:rPr>
        <w:sectPr w:rsidR="004703FC" w:rsidRPr="0048616F" w:rsidSect="00986C09">
          <w:headerReference w:type="even" r:id="rId8"/>
          <w:footerReference w:type="even" r:id="rId9"/>
          <w:footerReference w:type="default" r:id="rId10"/>
          <w:headerReference w:type="first" r:id="rId11"/>
          <w:footerReference w:type="first" r:id="rId12"/>
          <w:type w:val="oddPage"/>
          <w:pgSz w:w="11906" w:h="16838"/>
          <w:pgMar w:top="1417" w:right="1417" w:bottom="1417" w:left="1417" w:header="708" w:footer="708" w:gutter="0"/>
          <w:pgNumType w:start="1"/>
          <w:cols w:space="708"/>
          <w:titlePg/>
          <w:docGrid w:linePitch="360"/>
        </w:sectPr>
      </w:pPr>
    </w:p>
    <w:bookmarkStart w:id="1" w:name="_Toc223271319" w:displacedByCustomXml="next"/>
    <w:bookmarkEnd w:id="1" w:displacedByCustomXml="next"/>
    <w:bookmarkStart w:id="2" w:name="_Toc216875890" w:displacedByCustomXml="next"/>
    <w:bookmarkEnd w:id="2" w:displacedByCustomXml="next"/>
    <w:bookmarkStart w:id="3" w:name="_Toc216875721" w:displacedByCustomXml="next"/>
    <w:bookmarkEnd w:id="3" w:displacedByCustomXml="next"/>
    <w:bookmarkStart w:id="4" w:name="_Toc216535228" w:displacedByCustomXml="next"/>
    <w:bookmarkEnd w:id="4" w:displacedByCustomXml="next"/>
    <w:bookmarkStart w:id="5" w:name="_Toc439163414" w:displacedByCustomXml="next"/>
    <w:bookmarkStart w:id="6" w:name="_Toc422151829" w:displacedByCustomXml="next"/>
    <w:bookmarkStart w:id="7" w:name="_Toc422151577" w:displacedByCustomXml="next"/>
    <w:sdt>
      <w:sdtPr>
        <w:rPr>
          <w:rFonts w:ascii="Times New Roman" w:eastAsiaTheme="minorHAnsi" w:hAnsi="Times New Roman" w:cstheme="minorBidi"/>
          <w:b w:val="0"/>
          <w:bCs w:val="0"/>
          <w:color w:val="auto"/>
          <w:sz w:val="24"/>
          <w:szCs w:val="24"/>
        </w:rPr>
        <w:id w:val="-1886558909"/>
        <w:docPartObj>
          <w:docPartGallery w:val="Table of Contents"/>
          <w:docPartUnique/>
        </w:docPartObj>
      </w:sdtPr>
      <w:sdtEndPr>
        <w:rPr>
          <w:rFonts w:asciiTheme="minorHAnsi" w:hAnsiTheme="minorHAnsi"/>
          <w:sz w:val="20"/>
          <w:szCs w:val="22"/>
        </w:rPr>
      </w:sdtEndPr>
      <w:sdtContent>
        <w:p w14:paraId="6B11314D" w14:textId="77777777" w:rsidR="00084F16" w:rsidRPr="0048616F" w:rsidRDefault="00084F16" w:rsidP="008A3B69">
          <w:pPr>
            <w:pStyle w:val="Nagwekspisutreci"/>
            <w:numPr>
              <w:ilvl w:val="0"/>
              <w:numId w:val="0"/>
            </w:numPr>
          </w:pPr>
          <w:r w:rsidRPr="0048616F">
            <w:t>Spis treści</w:t>
          </w:r>
        </w:p>
        <w:p w14:paraId="1C40F23A" w14:textId="06EE1C4E" w:rsidR="008A3B69" w:rsidRDefault="00084F16">
          <w:pPr>
            <w:pStyle w:val="Spistreci1"/>
            <w:rPr>
              <w:rFonts w:asciiTheme="minorHAnsi" w:eastAsiaTheme="minorEastAsia" w:hAnsiTheme="minorHAnsi" w:cstheme="minorBidi"/>
              <w:b w:val="0"/>
              <w:bCs w:val="0"/>
              <w:caps w:val="0"/>
              <w:noProof/>
              <w:kern w:val="2"/>
              <w:sz w:val="24"/>
              <w:szCs w:val="24"/>
              <w:lang w:eastAsia="pl-PL"/>
              <w14:ligatures w14:val="standardContextual"/>
            </w:rPr>
          </w:pPr>
          <w:r w:rsidRPr="0048616F">
            <w:rPr>
              <w:rFonts w:cs="Arial"/>
              <w:b w:val="0"/>
              <w:bCs w:val="0"/>
              <w:noProof/>
              <w:sz w:val="28"/>
              <w:szCs w:val="22"/>
              <w:lang w:eastAsia="de-DE"/>
            </w:rPr>
            <w:fldChar w:fldCharType="begin"/>
          </w:r>
          <w:r w:rsidRPr="0048616F">
            <w:instrText xml:space="preserve"> TOC \o "1-3" \h \z \u </w:instrText>
          </w:r>
          <w:r w:rsidRPr="0048616F">
            <w:rPr>
              <w:rFonts w:cs="Arial"/>
              <w:b w:val="0"/>
              <w:bCs w:val="0"/>
              <w:noProof/>
              <w:sz w:val="28"/>
              <w:szCs w:val="22"/>
              <w:lang w:eastAsia="de-DE"/>
            </w:rPr>
            <w:fldChar w:fldCharType="separate"/>
          </w:r>
          <w:hyperlink w:anchor="_Toc232197692" w:history="1">
            <w:r w:rsidR="008A3B69" w:rsidRPr="002D2288">
              <w:rPr>
                <w:rStyle w:val="Hipercze"/>
                <w:noProof/>
              </w:rPr>
              <w:t>1.</w:t>
            </w:r>
            <w:r w:rsidR="008A3B69">
              <w:rPr>
                <w:rFonts w:asciiTheme="minorHAnsi" w:eastAsiaTheme="minorEastAsia" w:hAnsiTheme="minorHAnsi" w:cstheme="minorBidi"/>
                <w:b w:val="0"/>
                <w:bCs w:val="0"/>
                <w:caps w:val="0"/>
                <w:noProof/>
                <w:kern w:val="2"/>
                <w:sz w:val="24"/>
                <w:szCs w:val="24"/>
                <w:lang w:eastAsia="pl-PL"/>
                <w14:ligatures w14:val="standardContextual"/>
              </w:rPr>
              <w:tab/>
            </w:r>
            <w:r w:rsidR="008A3B69" w:rsidRPr="002D2288">
              <w:rPr>
                <w:rStyle w:val="Hipercze"/>
                <w:noProof/>
              </w:rPr>
              <w:t>Przedmiot specyfikacji technicznej</w:t>
            </w:r>
            <w:r w:rsidR="008A3B69">
              <w:rPr>
                <w:noProof/>
                <w:webHidden/>
              </w:rPr>
              <w:tab/>
            </w:r>
            <w:r w:rsidR="008A3B69">
              <w:rPr>
                <w:noProof/>
                <w:webHidden/>
              </w:rPr>
              <w:fldChar w:fldCharType="begin"/>
            </w:r>
            <w:r w:rsidR="008A3B69">
              <w:rPr>
                <w:noProof/>
                <w:webHidden/>
              </w:rPr>
              <w:instrText xml:space="preserve"> PAGEREF _Toc232197692 \h </w:instrText>
            </w:r>
            <w:r w:rsidR="008A3B69">
              <w:rPr>
                <w:noProof/>
                <w:webHidden/>
              </w:rPr>
            </w:r>
            <w:r w:rsidR="008A3B69">
              <w:rPr>
                <w:noProof/>
                <w:webHidden/>
              </w:rPr>
              <w:fldChar w:fldCharType="separate"/>
            </w:r>
            <w:r w:rsidR="00E13D41">
              <w:rPr>
                <w:noProof/>
                <w:webHidden/>
              </w:rPr>
              <w:t>3</w:t>
            </w:r>
            <w:r w:rsidR="008A3B69">
              <w:rPr>
                <w:noProof/>
                <w:webHidden/>
              </w:rPr>
              <w:fldChar w:fldCharType="end"/>
            </w:r>
          </w:hyperlink>
        </w:p>
        <w:p w14:paraId="0299567E" w14:textId="280BFA09" w:rsidR="008A3B69" w:rsidRDefault="008A3B69">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32197693" w:history="1">
            <w:r w:rsidRPr="002D2288">
              <w:rPr>
                <w:rStyle w:val="Hipercze"/>
                <w:noProof/>
              </w:rPr>
              <w:t>2.</w:t>
            </w:r>
            <w:r>
              <w:rPr>
                <w:rFonts w:asciiTheme="minorHAnsi" w:eastAsiaTheme="minorEastAsia" w:hAnsiTheme="minorHAnsi" w:cstheme="minorBidi"/>
                <w:b w:val="0"/>
                <w:bCs w:val="0"/>
                <w:caps w:val="0"/>
                <w:noProof/>
                <w:kern w:val="2"/>
                <w:sz w:val="24"/>
                <w:szCs w:val="24"/>
                <w:lang w:eastAsia="pl-PL"/>
                <w14:ligatures w14:val="standardContextual"/>
              </w:rPr>
              <w:tab/>
            </w:r>
            <w:r w:rsidRPr="002D2288">
              <w:rPr>
                <w:rStyle w:val="Hipercze"/>
                <w:noProof/>
              </w:rPr>
              <w:t>Zakres stosowania specyfikacji technicznej</w:t>
            </w:r>
            <w:r>
              <w:rPr>
                <w:noProof/>
                <w:webHidden/>
              </w:rPr>
              <w:tab/>
            </w:r>
            <w:r>
              <w:rPr>
                <w:noProof/>
                <w:webHidden/>
              </w:rPr>
              <w:fldChar w:fldCharType="begin"/>
            </w:r>
            <w:r>
              <w:rPr>
                <w:noProof/>
                <w:webHidden/>
              </w:rPr>
              <w:instrText xml:space="preserve"> PAGEREF _Toc232197693 \h </w:instrText>
            </w:r>
            <w:r>
              <w:rPr>
                <w:noProof/>
                <w:webHidden/>
              </w:rPr>
            </w:r>
            <w:r>
              <w:rPr>
                <w:noProof/>
                <w:webHidden/>
              </w:rPr>
              <w:fldChar w:fldCharType="separate"/>
            </w:r>
            <w:r w:rsidR="00E13D41">
              <w:rPr>
                <w:noProof/>
                <w:webHidden/>
              </w:rPr>
              <w:t>3</w:t>
            </w:r>
            <w:r>
              <w:rPr>
                <w:noProof/>
                <w:webHidden/>
              </w:rPr>
              <w:fldChar w:fldCharType="end"/>
            </w:r>
          </w:hyperlink>
        </w:p>
        <w:p w14:paraId="4F97D4D2" w14:textId="55162AC6" w:rsidR="008A3B69" w:rsidRDefault="008A3B69">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32197694" w:history="1">
            <w:r w:rsidRPr="002D2288">
              <w:rPr>
                <w:rStyle w:val="Hipercze"/>
                <w:noProof/>
              </w:rPr>
              <w:t>3.</w:t>
            </w:r>
            <w:r>
              <w:rPr>
                <w:rFonts w:asciiTheme="minorHAnsi" w:eastAsiaTheme="minorEastAsia" w:hAnsiTheme="minorHAnsi" w:cstheme="minorBidi"/>
                <w:b w:val="0"/>
                <w:bCs w:val="0"/>
                <w:caps w:val="0"/>
                <w:noProof/>
                <w:kern w:val="2"/>
                <w:sz w:val="24"/>
                <w:szCs w:val="24"/>
                <w:lang w:eastAsia="pl-PL"/>
                <w14:ligatures w14:val="standardContextual"/>
              </w:rPr>
              <w:tab/>
            </w:r>
            <w:r w:rsidRPr="002D2288">
              <w:rPr>
                <w:rStyle w:val="Hipercze"/>
                <w:noProof/>
              </w:rPr>
              <w:t>Zakres robót objętych specyfikacją techniczną</w:t>
            </w:r>
            <w:r>
              <w:rPr>
                <w:noProof/>
                <w:webHidden/>
              </w:rPr>
              <w:tab/>
            </w:r>
            <w:r>
              <w:rPr>
                <w:noProof/>
                <w:webHidden/>
              </w:rPr>
              <w:fldChar w:fldCharType="begin"/>
            </w:r>
            <w:r>
              <w:rPr>
                <w:noProof/>
                <w:webHidden/>
              </w:rPr>
              <w:instrText xml:space="preserve"> PAGEREF _Toc232197694 \h </w:instrText>
            </w:r>
            <w:r>
              <w:rPr>
                <w:noProof/>
                <w:webHidden/>
              </w:rPr>
            </w:r>
            <w:r>
              <w:rPr>
                <w:noProof/>
                <w:webHidden/>
              </w:rPr>
              <w:fldChar w:fldCharType="separate"/>
            </w:r>
            <w:r w:rsidR="00E13D41">
              <w:rPr>
                <w:noProof/>
                <w:webHidden/>
              </w:rPr>
              <w:t>3</w:t>
            </w:r>
            <w:r>
              <w:rPr>
                <w:noProof/>
                <w:webHidden/>
              </w:rPr>
              <w:fldChar w:fldCharType="end"/>
            </w:r>
          </w:hyperlink>
        </w:p>
        <w:p w14:paraId="0ECC6D36" w14:textId="49877077" w:rsidR="008A3B69" w:rsidRDefault="008A3B69">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32197695" w:history="1">
            <w:r w:rsidRPr="002D2288">
              <w:rPr>
                <w:rStyle w:val="Hipercze"/>
                <w:noProof/>
              </w:rPr>
              <w:t>4.</w:t>
            </w:r>
            <w:r>
              <w:rPr>
                <w:rFonts w:asciiTheme="minorHAnsi" w:eastAsiaTheme="minorEastAsia" w:hAnsiTheme="minorHAnsi" w:cstheme="minorBidi"/>
                <w:b w:val="0"/>
                <w:bCs w:val="0"/>
                <w:caps w:val="0"/>
                <w:noProof/>
                <w:kern w:val="2"/>
                <w:sz w:val="24"/>
                <w:szCs w:val="24"/>
                <w:lang w:eastAsia="pl-PL"/>
                <w14:ligatures w14:val="standardContextual"/>
              </w:rPr>
              <w:tab/>
            </w:r>
            <w:r w:rsidRPr="002D2288">
              <w:rPr>
                <w:rStyle w:val="Hipercze"/>
                <w:noProof/>
              </w:rPr>
              <w:t>Nazwy i kody grup, klas i kategorii robot (wg wspólnego słownika zamówień cpv)</w:t>
            </w:r>
            <w:r>
              <w:rPr>
                <w:noProof/>
                <w:webHidden/>
              </w:rPr>
              <w:tab/>
            </w:r>
            <w:r>
              <w:rPr>
                <w:noProof/>
                <w:webHidden/>
              </w:rPr>
              <w:fldChar w:fldCharType="begin"/>
            </w:r>
            <w:r>
              <w:rPr>
                <w:noProof/>
                <w:webHidden/>
              </w:rPr>
              <w:instrText xml:space="preserve"> PAGEREF _Toc232197695 \h </w:instrText>
            </w:r>
            <w:r>
              <w:rPr>
                <w:noProof/>
                <w:webHidden/>
              </w:rPr>
            </w:r>
            <w:r>
              <w:rPr>
                <w:noProof/>
                <w:webHidden/>
              </w:rPr>
              <w:fldChar w:fldCharType="separate"/>
            </w:r>
            <w:r w:rsidR="00E13D41">
              <w:rPr>
                <w:noProof/>
                <w:webHidden/>
              </w:rPr>
              <w:t>3</w:t>
            </w:r>
            <w:r>
              <w:rPr>
                <w:noProof/>
                <w:webHidden/>
              </w:rPr>
              <w:fldChar w:fldCharType="end"/>
            </w:r>
          </w:hyperlink>
        </w:p>
        <w:p w14:paraId="538670D4" w14:textId="4B169425" w:rsidR="008A3B69" w:rsidRDefault="008A3B69">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32197696" w:history="1">
            <w:r w:rsidRPr="002D2288">
              <w:rPr>
                <w:rStyle w:val="Hipercze"/>
                <w:noProof/>
              </w:rPr>
              <w:t>5.</w:t>
            </w:r>
            <w:r>
              <w:rPr>
                <w:rFonts w:asciiTheme="minorHAnsi" w:eastAsiaTheme="minorEastAsia" w:hAnsiTheme="minorHAnsi" w:cstheme="minorBidi"/>
                <w:b w:val="0"/>
                <w:bCs w:val="0"/>
                <w:caps w:val="0"/>
                <w:noProof/>
                <w:kern w:val="2"/>
                <w:sz w:val="24"/>
                <w:szCs w:val="24"/>
                <w:lang w:eastAsia="pl-PL"/>
                <w14:ligatures w14:val="standardContextual"/>
              </w:rPr>
              <w:tab/>
            </w:r>
            <w:r w:rsidRPr="002D2288">
              <w:rPr>
                <w:rStyle w:val="Hipercze"/>
                <w:noProof/>
              </w:rPr>
              <w:t>Określenia podstawowe</w:t>
            </w:r>
            <w:r>
              <w:rPr>
                <w:noProof/>
                <w:webHidden/>
              </w:rPr>
              <w:tab/>
            </w:r>
            <w:r>
              <w:rPr>
                <w:noProof/>
                <w:webHidden/>
              </w:rPr>
              <w:fldChar w:fldCharType="begin"/>
            </w:r>
            <w:r>
              <w:rPr>
                <w:noProof/>
                <w:webHidden/>
              </w:rPr>
              <w:instrText xml:space="preserve"> PAGEREF _Toc232197696 \h </w:instrText>
            </w:r>
            <w:r>
              <w:rPr>
                <w:noProof/>
                <w:webHidden/>
              </w:rPr>
            </w:r>
            <w:r>
              <w:rPr>
                <w:noProof/>
                <w:webHidden/>
              </w:rPr>
              <w:fldChar w:fldCharType="separate"/>
            </w:r>
            <w:r w:rsidR="00E13D41">
              <w:rPr>
                <w:noProof/>
                <w:webHidden/>
              </w:rPr>
              <w:t>3</w:t>
            </w:r>
            <w:r>
              <w:rPr>
                <w:noProof/>
                <w:webHidden/>
              </w:rPr>
              <w:fldChar w:fldCharType="end"/>
            </w:r>
          </w:hyperlink>
        </w:p>
        <w:p w14:paraId="67A36867" w14:textId="363B926B" w:rsidR="008A3B69" w:rsidRDefault="008A3B69">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32197697" w:history="1">
            <w:r w:rsidRPr="002D2288">
              <w:rPr>
                <w:rStyle w:val="Hipercze"/>
                <w:noProof/>
              </w:rPr>
              <w:t>6.</w:t>
            </w:r>
            <w:r>
              <w:rPr>
                <w:rFonts w:asciiTheme="minorHAnsi" w:eastAsiaTheme="minorEastAsia" w:hAnsiTheme="minorHAnsi" w:cstheme="minorBidi"/>
                <w:b w:val="0"/>
                <w:bCs w:val="0"/>
                <w:caps w:val="0"/>
                <w:noProof/>
                <w:kern w:val="2"/>
                <w:sz w:val="24"/>
                <w:szCs w:val="24"/>
                <w:lang w:eastAsia="pl-PL"/>
                <w14:ligatures w14:val="standardContextual"/>
              </w:rPr>
              <w:tab/>
            </w:r>
            <w:r w:rsidRPr="002D2288">
              <w:rPr>
                <w:rStyle w:val="Hipercze"/>
                <w:noProof/>
              </w:rPr>
              <w:t>Ogólne wymagania dotyczące robót</w:t>
            </w:r>
            <w:r>
              <w:rPr>
                <w:noProof/>
                <w:webHidden/>
              </w:rPr>
              <w:tab/>
            </w:r>
            <w:r>
              <w:rPr>
                <w:noProof/>
                <w:webHidden/>
              </w:rPr>
              <w:fldChar w:fldCharType="begin"/>
            </w:r>
            <w:r>
              <w:rPr>
                <w:noProof/>
                <w:webHidden/>
              </w:rPr>
              <w:instrText xml:space="preserve"> PAGEREF _Toc232197697 \h </w:instrText>
            </w:r>
            <w:r>
              <w:rPr>
                <w:noProof/>
                <w:webHidden/>
              </w:rPr>
            </w:r>
            <w:r>
              <w:rPr>
                <w:noProof/>
                <w:webHidden/>
              </w:rPr>
              <w:fldChar w:fldCharType="separate"/>
            </w:r>
            <w:r w:rsidR="00E13D41">
              <w:rPr>
                <w:noProof/>
                <w:webHidden/>
              </w:rPr>
              <w:t>4</w:t>
            </w:r>
            <w:r>
              <w:rPr>
                <w:noProof/>
                <w:webHidden/>
              </w:rPr>
              <w:fldChar w:fldCharType="end"/>
            </w:r>
          </w:hyperlink>
        </w:p>
        <w:p w14:paraId="02E92D22" w14:textId="3971AE6E" w:rsidR="008A3B69" w:rsidRDefault="008A3B69">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32197698" w:history="1">
            <w:r w:rsidRPr="002D2288">
              <w:rPr>
                <w:rStyle w:val="Hipercze"/>
                <w:noProof/>
              </w:rPr>
              <w:t>7.</w:t>
            </w:r>
            <w:r>
              <w:rPr>
                <w:rFonts w:asciiTheme="minorHAnsi" w:eastAsiaTheme="minorEastAsia" w:hAnsiTheme="minorHAnsi" w:cstheme="minorBidi"/>
                <w:b w:val="0"/>
                <w:bCs w:val="0"/>
                <w:caps w:val="0"/>
                <w:noProof/>
                <w:kern w:val="2"/>
                <w:sz w:val="24"/>
                <w:szCs w:val="24"/>
                <w:lang w:eastAsia="pl-PL"/>
                <w14:ligatures w14:val="standardContextual"/>
              </w:rPr>
              <w:tab/>
            </w:r>
            <w:r w:rsidRPr="002D2288">
              <w:rPr>
                <w:rStyle w:val="Hipercze"/>
                <w:noProof/>
              </w:rPr>
              <w:t>Obowiązki wykonawcy robót</w:t>
            </w:r>
            <w:r>
              <w:rPr>
                <w:noProof/>
                <w:webHidden/>
              </w:rPr>
              <w:tab/>
            </w:r>
            <w:r>
              <w:rPr>
                <w:noProof/>
                <w:webHidden/>
              </w:rPr>
              <w:fldChar w:fldCharType="begin"/>
            </w:r>
            <w:r>
              <w:rPr>
                <w:noProof/>
                <w:webHidden/>
              </w:rPr>
              <w:instrText xml:space="preserve"> PAGEREF _Toc232197698 \h </w:instrText>
            </w:r>
            <w:r>
              <w:rPr>
                <w:noProof/>
                <w:webHidden/>
              </w:rPr>
            </w:r>
            <w:r>
              <w:rPr>
                <w:noProof/>
                <w:webHidden/>
              </w:rPr>
              <w:fldChar w:fldCharType="separate"/>
            </w:r>
            <w:r w:rsidR="00E13D41">
              <w:rPr>
                <w:noProof/>
                <w:webHidden/>
              </w:rPr>
              <w:t>5</w:t>
            </w:r>
            <w:r>
              <w:rPr>
                <w:noProof/>
                <w:webHidden/>
              </w:rPr>
              <w:fldChar w:fldCharType="end"/>
            </w:r>
          </w:hyperlink>
        </w:p>
        <w:p w14:paraId="4675328A" w14:textId="29D58163" w:rsidR="008A3B69" w:rsidRDefault="008A3B69">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32197699" w:history="1">
            <w:r w:rsidRPr="002D2288">
              <w:rPr>
                <w:rStyle w:val="Hipercze"/>
                <w:noProof/>
              </w:rPr>
              <w:t>8.</w:t>
            </w:r>
            <w:r>
              <w:rPr>
                <w:rFonts w:asciiTheme="minorHAnsi" w:eastAsiaTheme="minorEastAsia" w:hAnsiTheme="minorHAnsi" w:cstheme="minorBidi"/>
                <w:b w:val="0"/>
                <w:bCs w:val="0"/>
                <w:caps w:val="0"/>
                <w:noProof/>
                <w:kern w:val="2"/>
                <w:sz w:val="24"/>
                <w:szCs w:val="24"/>
                <w:lang w:eastAsia="pl-PL"/>
                <w14:ligatures w14:val="standardContextual"/>
              </w:rPr>
              <w:tab/>
            </w:r>
            <w:r w:rsidRPr="002D2288">
              <w:rPr>
                <w:rStyle w:val="Hipercze"/>
                <w:noProof/>
              </w:rPr>
              <w:t>Dokumentacja robocza i powykonawcza</w:t>
            </w:r>
            <w:r>
              <w:rPr>
                <w:noProof/>
                <w:webHidden/>
              </w:rPr>
              <w:tab/>
            </w:r>
            <w:r>
              <w:rPr>
                <w:noProof/>
                <w:webHidden/>
              </w:rPr>
              <w:fldChar w:fldCharType="begin"/>
            </w:r>
            <w:r>
              <w:rPr>
                <w:noProof/>
                <w:webHidden/>
              </w:rPr>
              <w:instrText xml:space="preserve"> PAGEREF _Toc232197699 \h </w:instrText>
            </w:r>
            <w:r>
              <w:rPr>
                <w:noProof/>
                <w:webHidden/>
              </w:rPr>
            </w:r>
            <w:r>
              <w:rPr>
                <w:noProof/>
                <w:webHidden/>
              </w:rPr>
              <w:fldChar w:fldCharType="separate"/>
            </w:r>
            <w:r w:rsidR="00E13D41">
              <w:rPr>
                <w:noProof/>
                <w:webHidden/>
              </w:rPr>
              <w:t>6</w:t>
            </w:r>
            <w:r>
              <w:rPr>
                <w:noProof/>
                <w:webHidden/>
              </w:rPr>
              <w:fldChar w:fldCharType="end"/>
            </w:r>
          </w:hyperlink>
        </w:p>
        <w:p w14:paraId="1920B307" w14:textId="4572EAC5" w:rsidR="008A3B69" w:rsidRDefault="008A3B69">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32197700" w:history="1">
            <w:r w:rsidRPr="002D2288">
              <w:rPr>
                <w:rStyle w:val="Hipercze"/>
                <w:noProof/>
              </w:rPr>
              <w:t>9.</w:t>
            </w:r>
            <w:r>
              <w:rPr>
                <w:rFonts w:asciiTheme="minorHAnsi" w:eastAsiaTheme="minorEastAsia" w:hAnsiTheme="minorHAnsi" w:cstheme="minorBidi"/>
                <w:b w:val="0"/>
                <w:bCs w:val="0"/>
                <w:caps w:val="0"/>
                <w:noProof/>
                <w:kern w:val="2"/>
                <w:sz w:val="24"/>
                <w:szCs w:val="24"/>
                <w:lang w:eastAsia="pl-PL"/>
                <w14:ligatures w14:val="standardContextual"/>
              </w:rPr>
              <w:tab/>
            </w:r>
            <w:r w:rsidRPr="002D2288">
              <w:rPr>
                <w:rStyle w:val="Hipercze"/>
                <w:noProof/>
              </w:rPr>
              <w:t>Materiały</w:t>
            </w:r>
            <w:r>
              <w:rPr>
                <w:noProof/>
                <w:webHidden/>
              </w:rPr>
              <w:tab/>
            </w:r>
            <w:r>
              <w:rPr>
                <w:noProof/>
                <w:webHidden/>
              </w:rPr>
              <w:fldChar w:fldCharType="begin"/>
            </w:r>
            <w:r>
              <w:rPr>
                <w:noProof/>
                <w:webHidden/>
              </w:rPr>
              <w:instrText xml:space="preserve"> PAGEREF _Toc232197700 \h </w:instrText>
            </w:r>
            <w:r>
              <w:rPr>
                <w:noProof/>
                <w:webHidden/>
              </w:rPr>
            </w:r>
            <w:r>
              <w:rPr>
                <w:noProof/>
                <w:webHidden/>
              </w:rPr>
              <w:fldChar w:fldCharType="separate"/>
            </w:r>
            <w:r w:rsidR="00E13D41">
              <w:rPr>
                <w:noProof/>
                <w:webHidden/>
              </w:rPr>
              <w:t>7</w:t>
            </w:r>
            <w:r>
              <w:rPr>
                <w:noProof/>
                <w:webHidden/>
              </w:rPr>
              <w:fldChar w:fldCharType="end"/>
            </w:r>
          </w:hyperlink>
        </w:p>
        <w:p w14:paraId="1680C453" w14:textId="384E9C2D" w:rsidR="008A3B69" w:rsidRDefault="008A3B69">
          <w:pPr>
            <w:pStyle w:val="Spistreci2"/>
            <w:tabs>
              <w:tab w:val="left" w:pos="880"/>
            </w:tabs>
            <w:rPr>
              <w:rFonts w:asciiTheme="minorHAnsi" w:eastAsiaTheme="minorEastAsia" w:hAnsiTheme="minorHAnsi" w:cstheme="minorBidi"/>
              <w:smallCaps w:val="0"/>
              <w:noProof/>
              <w:kern w:val="2"/>
              <w:sz w:val="24"/>
              <w:szCs w:val="24"/>
              <w:lang w:eastAsia="pl-PL"/>
              <w14:ligatures w14:val="standardContextual"/>
            </w:rPr>
          </w:pPr>
          <w:hyperlink w:anchor="_Toc232197701" w:history="1">
            <w:r w:rsidRPr="002D2288">
              <w:rPr>
                <w:rStyle w:val="Hipercze"/>
                <w:noProof/>
              </w:rPr>
              <w:t>9.1</w:t>
            </w:r>
            <w:r>
              <w:rPr>
                <w:rFonts w:asciiTheme="minorHAnsi" w:eastAsiaTheme="minorEastAsia" w:hAnsiTheme="minorHAnsi" w:cstheme="minorBidi"/>
                <w:smallCaps w:val="0"/>
                <w:noProof/>
                <w:kern w:val="2"/>
                <w:sz w:val="24"/>
                <w:szCs w:val="24"/>
                <w:lang w:eastAsia="pl-PL"/>
                <w14:ligatures w14:val="standardContextual"/>
              </w:rPr>
              <w:tab/>
            </w:r>
            <w:r w:rsidRPr="002D2288">
              <w:rPr>
                <w:rStyle w:val="Hipercze"/>
                <w:noProof/>
              </w:rPr>
              <w:t>Ogólne wymagania dotyczące materiałów</w:t>
            </w:r>
            <w:r>
              <w:rPr>
                <w:noProof/>
                <w:webHidden/>
              </w:rPr>
              <w:tab/>
            </w:r>
            <w:r>
              <w:rPr>
                <w:noProof/>
                <w:webHidden/>
              </w:rPr>
              <w:fldChar w:fldCharType="begin"/>
            </w:r>
            <w:r>
              <w:rPr>
                <w:noProof/>
                <w:webHidden/>
              </w:rPr>
              <w:instrText xml:space="preserve"> PAGEREF _Toc232197701 \h </w:instrText>
            </w:r>
            <w:r>
              <w:rPr>
                <w:noProof/>
                <w:webHidden/>
              </w:rPr>
            </w:r>
            <w:r>
              <w:rPr>
                <w:noProof/>
                <w:webHidden/>
              </w:rPr>
              <w:fldChar w:fldCharType="separate"/>
            </w:r>
            <w:r w:rsidR="00E13D41">
              <w:rPr>
                <w:noProof/>
                <w:webHidden/>
              </w:rPr>
              <w:t>7</w:t>
            </w:r>
            <w:r>
              <w:rPr>
                <w:noProof/>
                <w:webHidden/>
              </w:rPr>
              <w:fldChar w:fldCharType="end"/>
            </w:r>
          </w:hyperlink>
        </w:p>
        <w:p w14:paraId="64F86124" w14:textId="7D4D6F9B" w:rsidR="008A3B69" w:rsidRDefault="008A3B69">
          <w:pPr>
            <w:pStyle w:val="Spistreci1"/>
            <w:tabs>
              <w:tab w:val="left" w:pos="880"/>
            </w:tabs>
            <w:rPr>
              <w:rFonts w:asciiTheme="minorHAnsi" w:eastAsiaTheme="minorEastAsia" w:hAnsiTheme="minorHAnsi" w:cstheme="minorBidi"/>
              <w:b w:val="0"/>
              <w:bCs w:val="0"/>
              <w:caps w:val="0"/>
              <w:noProof/>
              <w:kern w:val="2"/>
              <w:sz w:val="24"/>
              <w:szCs w:val="24"/>
              <w:lang w:eastAsia="pl-PL"/>
              <w14:ligatures w14:val="standardContextual"/>
            </w:rPr>
          </w:pPr>
          <w:hyperlink w:anchor="_Toc232197702" w:history="1">
            <w:r w:rsidRPr="002D2288">
              <w:rPr>
                <w:rStyle w:val="Hipercze"/>
                <w:noProof/>
              </w:rPr>
              <w:t>10.</w:t>
            </w:r>
            <w:r>
              <w:rPr>
                <w:rFonts w:asciiTheme="minorHAnsi" w:eastAsiaTheme="minorEastAsia" w:hAnsiTheme="minorHAnsi" w:cstheme="minorBidi"/>
                <w:b w:val="0"/>
                <w:bCs w:val="0"/>
                <w:caps w:val="0"/>
                <w:noProof/>
                <w:kern w:val="2"/>
                <w:sz w:val="24"/>
                <w:szCs w:val="24"/>
                <w:lang w:eastAsia="pl-PL"/>
                <w14:ligatures w14:val="standardContextual"/>
              </w:rPr>
              <w:tab/>
            </w:r>
            <w:r w:rsidRPr="002D2288">
              <w:rPr>
                <w:rStyle w:val="Hipercze"/>
                <w:noProof/>
              </w:rPr>
              <w:t>Sprzęt</w:t>
            </w:r>
            <w:r>
              <w:rPr>
                <w:noProof/>
                <w:webHidden/>
              </w:rPr>
              <w:tab/>
            </w:r>
            <w:r>
              <w:rPr>
                <w:noProof/>
                <w:webHidden/>
              </w:rPr>
              <w:fldChar w:fldCharType="begin"/>
            </w:r>
            <w:r>
              <w:rPr>
                <w:noProof/>
                <w:webHidden/>
              </w:rPr>
              <w:instrText xml:space="preserve"> PAGEREF _Toc232197702 \h </w:instrText>
            </w:r>
            <w:r>
              <w:rPr>
                <w:noProof/>
                <w:webHidden/>
              </w:rPr>
            </w:r>
            <w:r>
              <w:rPr>
                <w:noProof/>
                <w:webHidden/>
              </w:rPr>
              <w:fldChar w:fldCharType="separate"/>
            </w:r>
            <w:r w:rsidR="00E13D41">
              <w:rPr>
                <w:noProof/>
                <w:webHidden/>
              </w:rPr>
              <w:t>7</w:t>
            </w:r>
            <w:r>
              <w:rPr>
                <w:noProof/>
                <w:webHidden/>
              </w:rPr>
              <w:fldChar w:fldCharType="end"/>
            </w:r>
          </w:hyperlink>
        </w:p>
        <w:p w14:paraId="27B39CBD" w14:textId="34403C60" w:rsidR="008A3B69" w:rsidRDefault="008A3B69">
          <w:pPr>
            <w:pStyle w:val="Spistreci2"/>
            <w:tabs>
              <w:tab w:val="left" w:pos="880"/>
            </w:tabs>
            <w:rPr>
              <w:rFonts w:asciiTheme="minorHAnsi" w:eastAsiaTheme="minorEastAsia" w:hAnsiTheme="minorHAnsi" w:cstheme="minorBidi"/>
              <w:smallCaps w:val="0"/>
              <w:noProof/>
              <w:kern w:val="2"/>
              <w:sz w:val="24"/>
              <w:szCs w:val="24"/>
              <w:lang w:eastAsia="pl-PL"/>
              <w14:ligatures w14:val="standardContextual"/>
            </w:rPr>
          </w:pPr>
          <w:hyperlink w:anchor="_Toc232197703" w:history="1">
            <w:r w:rsidRPr="002D2288">
              <w:rPr>
                <w:rStyle w:val="Hipercze"/>
                <w:noProof/>
              </w:rPr>
              <w:t>10.1</w:t>
            </w:r>
            <w:r>
              <w:rPr>
                <w:rFonts w:asciiTheme="minorHAnsi" w:eastAsiaTheme="minorEastAsia" w:hAnsiTheme="minorHAnsi" w:cstheme="minorBidi"/>
                <w:smallCaps w:val="0"/>
                <w:noProof/>
                <w:kern w:val="2"/>
                <w:sz w:val="24"/>
                <w:szCs w:val="24"/>
                <w:lang w:eastAsia="pl-PL"/>
                <w14:ligatures w14:val="standardContextual"/>
              </w:rPr>
              <w:tab/>
            </w:r>
            <w:r w:rsidRPr="002D2288">
              <w:rPr>
                <w:rStyle w:val="Hipercze"/>
                <w:noProof/>
              </w:rPr>
              <w:t>Wymagania ogólne</w:t>
            </w:r>
            <w:r>
              <w:rPr>
                <w:noProof/>
                <w:webHidden/>
              </w:rPr>
              <w:tab/>
            </w:r>
            <w:r>
              <w:rPr>
                <w:noProof/>
                <w:webHidden/>
              </w:rPr>
              <w:fldChar w:fldCharType="begin"/>
            </w:r>
            <w:r>
              <w:rPr>
                <w:noProof/>
                <w:webHidden/>
              </w:rPr>
              <w:instrText xml:space="preserve"> PAGEREF _Toc232197703 \h </w:instrText>
            </w:r>
            <w:r>
              <w:rPr>
                <w:noProof/>
                <w:webHidden/>
              </w:rPr>
            </w:r>
            <w:r>
              <w:rPr>
                <w:noProof/>
                <w:webHidden/>
              </w:rPr>
              <w:fldChar w:fldCharType="separate"/>
            </w:r>
            <w:r w:rsidR="00E13D41">
              <w:rPr>
                <w:noProof/>
                <w:webHidden/>
              </w:rPr>
              <w:t>7</w:t>
            </w:r>
            <w:r>
              <w:rPr>
                <w:noProof/>
                <w:webHidden/>
              </w:rPr>
              <w:fldChar w:fldCharType="end"/>
            </w:r>
          </w:hyperlink>
        </w:p>
        <w:p w14:paraId="3090BF66" w14:textId="32C1E7E8" w:rsidR="008A3B69" w:rsidRDefault="008A3B69">
          <w:pPr>
            <w:pStyle w:val="Spistreci2"/>
            <w:tabs>
              <w:tab w:val="left" w:pos="880"/>
            </w:tabs>
            <w:rPr>
              <w:rFonts w:asciiTheme="minorHAnsi" w:eastAsiaTheme="minorEastAsia" w:hAnsiTheme="minorHAnsi" w:cstheme="minorBidi"/>
              <w:smallCaps w:val="0"/>
              <w:noProof/>
              <w:kern w:val="2"/>
              <w:sz w:val="24"/>
              <w:szCs w:val="24"/>
              <w:lang w:eastAsia="pl-PL"/>
              <w14:ligatures w14:val="standardContextual"/>
            </w:rPr>
          </w:pPr>
          <w:hyperlink w:anchor="_Toc232197704" w:history="1">
            <w:r w:rsidRPr="002D2288">
              <w:rPr>
                <w:rStyle w:val="Hipercze"/>
                <w:noProof/>
              </w:rPr>
              <w:t>10.2</w:t>
            </w:r>
            <w:r>
              <w:rPr>
                <w:rFonts w:asciiTheme="minorHAnsi" w:eastAsiaTheme="minorEastAsia" w:hAnsiTheme="minorHAnsi" w:cstheme="minorBidi"/>
                <w:smallCaps w:val="0"/>
                <w:noProof/>
                <w:kern w:val="2"/>
                <w:sz w:val="24"/>
                <w:szCs w:val="24"/>
                <w:lang w:eastAsia="pl-PL"/>
                <w14:ligatures w14:val="standardContextual"/>
              </w:rPr>
              <w:tab/>
            </w:r>
            <w:r w:rsidRPr="002D2288">
              <w:rPr>
                <w:rStyle w:val="Hipercze"/>
                <w:noProof/>
              </w:rPr>
              <w:t>Sprz</w:t>
            </w:r>
            <w:r w:rsidRPr="002D2288">
              <w:rPr>
                <w:rStyle w:val="Hipercze"/>
                <w:rFonts w:cs="Arial"/>
                <w:noProof/>
              </w:rPr>
              <w:t>ę</w:t>
            </w:r>
            <w:r w:rsidRPr="002D2288">
              <w:rPr>
                <w:rStyle w:val="Hipercze"/>
                <w:noProof/>
              </w:rPr>
              <w:t>t specjalistyczny instalacje automatyki i BMS</w:t>
            </w:r>
            <w:r>
              <w:rPr>
                <w:noProof/>
                <w:webHidden/>
              </w:rPr>
              <w:tab/>
            </w:r>
            <w:r>
              <w:rPr>
                <w:noProof/>
                <w:webHidden/>
              </w:rPr>
              <w:fldChar w:fldCharType="begin"/>
            </w:r>
            <w:r>
              <w:rPr>
                <w:noProof/>
                <w:webHidden/>
              </w:rPr>
              <w:instrText xml:space="preserve"> PAGEREF _Toc232197704 \h </w:instrText>
            </w:r>
            <w:r>
              <w:rPr>
                <w:noProof/>
                <w:webHidden/>
              </w:rPr>
            </w:r>
            <w:r>
              <w:rPr>
                <w:noProof/>
                <w:webHidden/>
              </w:rPr>
              <w:fldChar w:fldCharType="separate"/>
            </w:r>
            <w:r w:rsidR="00E13D41">
              <w:rPr>
                <w:noProof/>
                <w:webHidden/>
              </w:rPr>
              <w:t>8</w:t>
            </w:r>
            <w:r>
              <w:rPr>
                <w:noProof/>
                <w:webHidden/>
              </w:rPr>
              <w:fldChar w:fldCharType="end"/>
            </w:r>
          </w:hyperlink>
        </w:p>
        <w:p w14:paraId="3C0B837F" w14:textId="67C09A40" w:rsidR="008A3B69" w:rsidRDefault="008A3B69">
          <w:pPr>
            <w:pStyle w:val="Spistreci1"/>
            <w:tabs>
              <w:tab w:val="left" w:pos="880"/>
            </w:tabs>
            <w:rPr>
              <w:rFonts w:asciiTheme="minorHAnsi" w:eastAsiaTheme="minorEastAsia" w:hAnsiTheme="minorHAnsi" w:cstheme="minorBidi"/>
              <w:b w:val="0"/>
              <w:bCs w:val="0"/>
              <w:caps w:val="0"/>
              <w:noProof/>
              <w:kern w:val="2"/>
              <w:sz w:val="24"/>
              <w:szCs w:val="24"/>
              <w:lang w:eastAsia="pl-PL"/>
              <w14:ligatures w14:val="standardContextual"/>
            </w:rPr>
          </w:pPr>
          <w:hyperlink w:anchor="_Toc232197705" w:history="1">
            <w:r w:rsidRPr="002D2288">
              <w:rPr>
                <w:rStyle w:val="Hipercze"/>
                <w:noProof/>
              </w:rPr>
              <w:t>11.</w:t>
            </w:r>
            <w:r>
              <w:rPr>
                <w:rFonts w:asciiTheme="minorHAnsi" w:eastAsiaTheme="minorEastAsia" w:hAnsiTheme="minorHAnsi" w:cstheme="minorBidi"/>
                <w:b w:val="0"/>
                <w:bCs w:val="0"/>
                <w:caps w:val="0"/>
                <w:noProof/>
                <w:kern w:val="2"/>
                <w:sz w:val="24"/>
                <w:szCs w:val="24"/>
                <w:lang w:eastAsia="pl-PL"/>
                <w14:ligatures w14:val="standardContextual"/>
              </w:rPr>
              <w:tab/>
            </w:r>
            <w:r w:rsidRPr="002D2288">
              <w:rPr>
                <w:rStyle w:val="Hipercze"/>
                <w:noProof/>
              </w:rPr>
              <w:t>Transport i składowanie</w:t>
            </w:r>
            <w:r>
              <w:rPr>
                <w:noProof/>
                <w:webHidden/>
              </w:rPr>
              <w:tab/>
            </w:r>
            <w:r>
              <w:rPr>
                <w:noProof/>
                <w:webHidden/>
              </w:rPr>
              <w:fldChar w:fldCharType="begin"/>
            </w:r>
            <w:r>
              <w:rPr>
                <w:noProof/>
                <w:webHidden/>
              </w:rPr>
              <w:instrText xml:space="preserve"> PAGEREF _Toc232197705 \h </w:instrText>
            </w:r>
            <w:r>
              <w:rPr>
                <w:noProof/>
                <w:webHidden/>
              </w:rPr>
            </w:r>
            <w:r>
              <w:rPr>
                <w:noProof/>
                <w:webHidden/>
              </w:rPr>
              <w:fldChar w:fldCharType="separate"/>
            </w:r>
            <w:r w:rsidR="00E13D41">
              <w:rPr>
                <w:noProof/>
                <w:webHidden/>
              </w:rPr>
              <w:t>8</w:t>
            </w:r>
            <w:r>
              <w:rPr>
                <w:noProof/>
                <w:webHidden/>
              </w:rPr>
              <w:fldChar w:fldCharType="end"/>
            </w:r>
          </w:hyperlink>
        </w:p>
        <w:p w14:paraId="20C07801" w14:textId="584F33D7" w:rsidR="008A3B69" w:rsidRDefault="008A3B69">
          <w:pPr>
            <w:pStyle w:val="Spistreci2"/>
            <w:tabs>
              <w:tab w:val="left" w:pos="880"/>
            </w:tabs>
            <w:rPr>
              <w:rFonts w:asciiTheme="minorHAnsi" w:eastAsiaTheme="minorEastAsia" w:hAnsiTheme="minorHAnsi" w:cstheme="minorBidi"/>
              <w:smallCaps w:val="0"/>
              <w:noProof/>
              <w:kern w:val="2"/>
              <w:sz w:val="24"/>
              <w:szCs w:val="24"/>
              <w:lang w:eastAsia="pl-PL"/>
              <w14:ligatures w14:val="standardContextual"/>
            </w:rPr>
          </w:pPr>
          <w:hyperlink w:anchor="_Toc232197706" w:history="1">
            <w:r w:rsidRPr="002D2288">
              <w:rPr>
                <w:rStyle w:val="Hipercze"/>
                <w:noProof/>
              </w:rPr>
              <w:t>11.1</w:t>
            </w:r>
            <w:r>
              <w:rPr>
                <w:rFonts w:asciiTheme="minorHAnsi" w:eastAsiaTheme="minorEastAsia" w:hAnsiTheme="minorHAnsi" w:cstheme="minorBidi"/>
                <w:smallCaps w:val="0"/>
                <w:noProof/>
                <w:kern w:val="2"/>
                <w:sz w:val="24"/>
                <w:szCs w:val="24"/>
                <w:lang w:eastAsia="pl-PL"/>
                <w14:ligatures w14:val="standardContextual"/>
              </w:rPr>
              <w:tab/>
            </w:r>
            <w:r w:rsidRPr="002D2288">
              <w:rPr>
                <w:rStyle w:val="Hipercze"/>
                <w:noProof/>
              </w:rPr>
              <w:t>Wymagania ogólne</w:t>
            </w:r>
            <w:r>
              <w:rPr>
                <w:noProof/>
                <w:webHidden/>
              </w:rPr>
              <w:tab/>
            </w:r>
            <w:r>
              <w:rPr>
                <w:noProof/>
                <w:webHidden/>
              </w:rPr>
              <w:fldChar w:fldCharType="begin"/>
            </w:r>
            <w:r>
              <w:rPr>
                <w:noProof/>
                <w:webHidden/>
              </w:rPr>
              <w:instrText xml:space="preserve"> PAGEREF _Toc232197706 \h </w:instrText>
            </w:r>
            <w:r>
              <w:rPr>
                <w:noProof/>
                <w:webHidden/>
              </w:rPr>
            </w:r>
            <w:r>
              <w:rPr>
                <w:noProof/>
                <w:webHidden/>
              </w:rPr>
              <w:fldChar w:fldCharType="separate"/>
            </w:r>
            <w:r w:rsidR="00E13D41">
              <w:rPr>
                <w:noProof/>
                <w:webHidden/>
              </w:rPr>
              <w:t>8</w:t>
            </w:r>
            <w:r>
              <w:rPr>
                <w:noProof/>
                <w:webHidden/>
              </w:rPr>
              <w:fldChar w:fldCharType="end"/>
            </w:r>
          </w:hyperlink>
        </w:p>
        <w:p w14:paraId="12C8822D" w14:textId="0973107E" w:rsidR="008A3B69" w:rsidRDefault="008A3B69">
          <w:pPr>
            <w:pStyle w:val="Spistreci1"/>
            <w:tabs>
              <w:tab w:val="left" w:pos="880"/>
            </w:tabs>
            <w:rPr>
              <w:rFonts w:asciiTheme="minorHAnsi" w:eastAsiaTheme="minorEastAsia" w:hAnsiTheme="minorHAnsi" w:cstheme="minorBidi"/>
              <w:b w:val="0"/>
              <w:bCs w:val="0"/>
              <w:caps w:val="0"/>
              <w:noProof/>
              <w:kern w:val="2"/>
              <w:sz w:val="24"/>
              <w:szCs w:val="24"/>
              <w:lang w:eastAsia="pl-PL"/>
              <w14:ligatures w14:val="standardContextual"/>
            </w:rPr>
          </w:pPr>
          <w:hyperlink w:anchor="_Toc232197707" w:history="1">
            <w:r w:rsidRPr="002D2288">
              <w:rPr>
                <w:rStyle w:val="Hipercze"/>
                <w:noProof/>
              </w:rPr>
              <w:t>12.</w:t>
            </w:r>
            <w:r>
              <w:rPr>
                <w:rFonts w:asciiTheme="minorHAnsi" w:eastAsiaTheme="minorEastAsia" w:hAnsiTheme="minorHAnsi" w:cstheme="minorBidi"/>
                <w:b w:val="0"/>
                <w:bCs w:val="0"/>
                <w:caps w:val="0"/>
                <w:noProof/>
                <w:kern w:val="2"/>
                <w:sz w:val="24"/>
                <w:szCs w:val="24"/>
                <w:lang w:eastAsia="pl-PL"/>
                <w14:ligatures w14:val="standardContextual"/>
              </w:rPr>
              <w:tab/>
            </w:r>
            <w:r w:rsidRPr="002D2288">
              <w:rPr>
                <w:rStyle w:val="Hipercze"/>
                <w:noProof/>
              </w:rPr>
              <w:t>Wykonanie robót</w:t>
            </w:r>
            <w:r>
              <w:rPr>
                <w:noProof/>
                <w:webHidden/>
              </w:rPr>
              <w:tab/>
            </w:r>
            <w:r>
              <w:rPr>
                <w:noProof/>
                <w:webHidden/>
              </w:rPr>
              <w:fldChar w:fldCharType="begin"/>
            </w:r>
            <w:r>
              <w:rPr>
                <w:noProof/>
                <w:webHidden/>
              </w:rPr>
              <w:instrText xml:space="preserve"> PAGEREF _Toc232197707 \h </w:instrText>
            </w:r>
            <w:r>
              <w:rPr>
                <w:noProof/>
                <w:webHidden/>
              </w:rPr>
            </w:r>
            <w:r>
              <w:rPr>
                <w:noProof/>
                <w:webHidden/>
              </w:rPr>
              <w:fldChar w:fldCharType="separate"/>
            </w:r>
            <w:r w:rsidR="00E13D41">
              <w:rPr>
                <w:noProof/>
                <w:webHidden/>
              </w:rPr>
              <w:t>8</w:t>
            </w:r>
            <w:r>
              <w:rPr>
                <w:noProof/>
                <w:webHidden/>
              </w:rPr>
              <w:fldChar w:fldCharType="end"/>
            </w:r>
          </w:hyperlink>
        </w:p>
        <w:p w14:paraId="3136BA96" w14:textId="72CCA5D1" w:rsidR="008A3B69" w:rsidRDefault="008A3B69">
          <w:pPr>
            <w:pStyle w:val="Spistreci2"/>
            <w:tabs>
              <w:tab w:val="left" w:pos="880"/>
            </w:tabs>
            <w:rPr>
              <w:rFonts w:asciiTheme="minorHAnsi" w:eastAsiaTheme="minorEastAsia" w:hAnsiTheme="minorHAnsi" w:cstheme="minorBidi"/>
              <w:smallCaps w:val="0"/>
              <w:noProof/>
              <w:kern w:val="2"/>
              <w:sz w:val="24"/>
              <w:szCs w:val="24"/>
              <w:lang w:eastAsia="pl-PL"/>
              <w14:ligatures w14:val="standardContextual"/>
            </w:rPr>
          </w:pPr>
          <w:hyperlink w:anchor="_Toc232197708" w:history="1">
            <w:r w:rsidRPr="002D2288">
              <w:rPr>
                <w:rStyle w:val="Hipercze"/>
                <w:noProof/>
              </w:rPr>
              <w:t>12.1</w:t>
            </w:r>
            <w:r>
              <w:rPr>
                <w:rFonts w:asciiTheme="minorHAnsi" w:eastAsiaTheme="minorEastAsia" w:hAnsiTheme="minorHAnsi" w:cstheme="minorBidi"/>
                <w:smallCaps w:val="0"/>
                <w:noProof/>
                <w:kern w:val="2"/>
                <w:sz w:val="24"/>
                <w:szCs w:val="24"/>
                <w:lang w:eastAsia="pl-PL"/>
                <w14:ligatures w14:val="standardContextual"/>
              </w:rPr>
              <w:tab/>
            </w:r>
            <w:r w:rsidRPr="002D2288">
              <w:rPr>
                <w:rStyle w:val="Hipercze"/>
                <w:noProof/>
              </w:rPr>
              <w:t>Wymagania ogólne</w:t>
            </w:r>
            <w:r>
              <w:rPr>
                <w:noProof/>
                <w:webHidden/>
              </w:rPr>
              <w:tab/>
            </w:r>
            <w:r>
              <w:rPr>
                <w:noProof/>
                <w:webHidden/>
              </w:rPr>
              <w:fldChar w:fldCharType="begin"/>
            </w:r>
            <w:r>
              <w:rPr>
                <w:noProof/>
                <w:webHidden/>
              </w:rPr>
              <w:instrText xml:space="preserve"> PAGEREF _Toc232197708 \h </w:instrText>
            </w:r>
            <w:r>
              <w:rPr>
                <w:noProof/>
                <w:webHidden/>
              </w:rPr>
            </w:r>
            <w:r>
              <w:rPr>
                <w:noProof/>
                <w:webHidden/>
              </w:rPr>
              <w:fldChar w:fldCharType="separate"/>
            </w:r>
            <w:r w:rsidR="00E13D41">
              <w:rPr>
                <w:noProof/>
                <w:webHidden/>
              </w:rPr>
              <w:t>8</w:t>
            </w:r>
            <w:r>
              <w:rPr>
                <w:noProof/>
                <w:webHidden/>
              </w:rPr>
              <w:fldChar w:fldCharType="end"/>
            </w:r>
          </w:hyperlink>
        </w:p>
        <w:p w14:paraId="1BA0D5D9" w14:textId="61186345" w:rsidR="008A3B69" w:rsidRDefault="008A3B69">
          <w:pPr>
            <w:pStyle w:val="Spistreci2"/>
            <w:tabs>
              <w:tab w:val="left" w:pos="880"/>
            </w:tabs>
            <w:rPr>
              <w:rFonts w:asciiTheme="minorHAnsi" w:eastAsiaTheme="minorEastAsia" w:hAnsiTheme="minorHAnsi" w:cstheme="minorBidi"/>
              <w:smallCaps w:val="0"/>
              <w:noProof/>
              <w:kern w:val="2"/>
              <w:sz w:val="24"/>
              <w:szCs w:val="24"/>
              <w:lang w:eastAsia="pl-PL"/>
              <w14:ligatures w14:val="standardContextual"/>
            </w:rPr>
          </w:pPr>
          <w:hyperlink w:anchor="_Toc232197709" w:history="1">
            <w:r w:rsidRPr="002D2288">
              <w:rPr>
                <w:rStyle w:val="Hipercze"/>
                <w:noProof/>
              </w:rPr>
              <w:t>12.2</w:t>
            </w:r>
            <w:r>
              <w:rPr>
                <w:rFonts w:asciiTheme="minorHAnsi" w:eastAsiaTheme="minorEastAsia" w:hAnsiTheme="minorHAnsi" w:cstheme="minorBidi"/>
                <w:smallCaps w:val="0"/>
                <w:noProof/>
                <w:kern w:val="2"/>
                <w:sz w:val="24"/>
                <w:szCs w:val="24"/>
                <w:lang w:eastAsia="pl-PL"/>
                <w14:ligatures w14:val="standardContextual"/>
              </w:rPr>
              <w:tab/>
            </w:r>
            <w:r w:rsidRPr="002D2288">
              <w:rPr>
                <w:rStyle w:val="Hipercze"/>
                <w:noProof/>
              </w:rPr>
              <w:t>Trasy instalacyjne</w:t>
            </w:r>
            <w:r>
              <w:rPr>
                <w:noProof/>
                <w:webHidden/>
              </w:rPr>
              <w:tab/>
            </w:r>
            <w:r>
              <w:rPr>
                <w:noProof/>
                <w:webHidden/>
              </w:rPr>
              <w:fldChar w:fldCharType="begin"/>
            </w:r>
            <w:r>
              <w:rPr>
                <w:noProof/>
                <w:webHidden/>
              </w:rPr>
              <w:instrText xml:space="preserve"> PAGEREF _Toc232197709 \h </w:instrText>
            </w:r>
            <w:r>
              <w:rPr>
                <w:noProof/>
                <w:webHidden/>
              </w:rPr>
            </w:r>
            <w:r>
              <w:rPr>
                <w:noProof/>
                <w:webHidden/>
              </w:rPr>
              <w:fldChar w:fldCharType="separate"/>
            </w:r>
            <w:r w:rsidR="00E13D41">
              <w:rPr>
                <w:noProof/>
                <w:webHidden/>
              </w:rPr>
              <w:t>8</w:t>
            </w:r>
            <w:r>
              <w:rPr>
                <w:noProof/>
                <w:webHidden/>
              </w:rPr>
              <w:fldChar w:fldCharType="end"/>
            </w:r>
          </w:hyperlink>
        </w:p>
        <w:p w14:paraId="0438B902" w14:textId="7F770FC0" w:rsidR="008A3B69" w:rsidRDefault="008A3B69">
          <w:pPr>
            <w:pStyle w:val="Spistreci2"/>
            <w:tabs>
              <w:tab w:val="left" w:pos="880"/>
            </w:tabs>
            <w:rPr>
              <w:rFonts w:asciiTheme="minorHAnsi" w:eastAsiaTheme="minorEastAsia" w:hAnsiTheme="minorHAnsi" w:cstheme="minorBidi"/>
              <w:smallCaps w:val="0"/>
              <w:noProof/>
              <w:kern w:val="2"/>
              <w:sz w:val="24"/>
              <w:szCs w:val="24"/>
              <w:lang w:eastAsia="pl-PL"/>
              <w14:ligatures w14:val="standardContextual"/>
            </w:rPr>
          </w:pPr>
          <w:hyperlink w:anchor="_Toc232197710" w:history="1">
            <w:r w:rsidRPr="002D2288">
              <w:rPr>
                <w:rStyle w:val="Hipercze"/>
                <w:noProof/>
              </w:rPr>
              <w:t>12.3</w:t>
            </w:r>
            <w:r>
              <w:rPr>
                <w:rFonts w:asciiTheme="minorHAnsi" w:eastAsiaTheme="minorEastAsia" w:hAnsiTheme="minorHAnsi" w:cstheme="minorBidi"/>
                <w:smallCaps w:val="0"/>
                <w:noProof/>
                <w:kern w:val="2"/>
                <w:sz w:val="24"/>
                <w:szCs w:val="24"/>
                <w:lang w:eastAsia="pl-PL"/>
                <w14:ligatures w14:val="standardContextual"/>
              </w:rPr>
              <w:tab/>
            </w:r>
            <w:r w:rsidRPr="002D2288">
              <w:rPr>
                <w:rStyle w:val="Hipercze"/>
                <w:noProof/>
              </w:rPr>
              <w:t>Konstrukcje wsporcze i uchwyty</w:t>
            </w:r>
            <w:r>
              <w:rPr>
                <w:noProof/>
                <w:webHidden/>
              </w:rPr>
              <w:tab/>
            </w:r>
            <w:r>
              <w:rPr>
                <w:noProof/>
                <w:webHidden/>
              </w:rPr>
              <w:fldChar w:fldCharType="begin"/>
            </w:r>
            <w:r>
              <w:rPr>
                <w:noProof/>
                <w:webHidden/>
              </w:rPr>
              <w:instrText xml:space="preserve"> PAGEREF _Toc232197710 \h </w:instrText>
            </w:r>
            <w:r>
              <w:rPr>
                <w:noProof/>
                <w:webHidden/>
              </w:rPr>
            </w:r>
            <w:r>
              <w:rPr>
                <w:noProof/>
                <w:webHidden/>
              </w:rPr>
              <w:fldChar w:fldCharType="separate"/>
            </w:r>
            <w:r w:rsidR="00E13D41">
              <w:rPr>
                <w:noProof/>
                <w:webHidden/>
              </w:rPr>
              <w:t>9</w:t>
            </w:r>
            <w:r>
              <w:rPr>
                <w:noProof/>
                <w:webHidden/>
              </w:rPr>
              <w:fldChar w:fldCharType="end"/>
            </w:r>
          </w:hyperlink>
        </w:p>
        <w:p w14:paraId="0F1E26AB" w14:textId="5674CE0B" w:rsidR="008A3B69" w:rsidRDefault="008A3B69">
          <w:pPr>
            <w:pStyle w:val="Spistreci2"/>
            <w:tabs>
              <w:tab w:val="left" w:pos="880"/>
            </w:tabs>
            <w:rPr>
              <w:rFonts w:asciiTheme="minorHAnsi" w:eastAsiaTheme="minorEastAsia" w:hAnsiTheme="minorHAnsi" w:cstheme="minorBidi"/>
              <w:smallCaps w:val="0"/>
              <w:noProof/>
              <w:kern w:val="2"/>
              <w:sz w:val="24"/>
              <w:szCs w:val="24"/>
              <w:lang w:eastAsia="pl-PL"/>
              <w14:ligatures w14:val="standardContextual"/>
            </w:rPr>
          </w:pPr>
          <w:hyperlink w:anchor="_Toc232197711" w:history="1">
            <w:r w:rsidRPr="002D2288">
              <w:rPr>
                <w:rStyle w:val="Hipercze"/>
                <w:noProof/>
              </w:rPr>
              <w:t>12.4</w:t>
            </w:r>
            <w:r>
              <w:rPr>
                <w:rFonts w:asciiTheme="minorHAnsi" w:eastAsiaTheme="minorEastAsia" w:hAnsiTheme="minorHAnsi" w:cstheme="minorBidi"/>
                <w:smallCaps w:val="0"/>
                <w:noProof/>
                <w:kern w:val="2"/>
                <w:sz w:val="24"/>
                <w:szCs w:val="24"/>
                <w:lang w:eastAsia="pl-PL"/>
                <w14:ligatures w14:val="standardContextual"/>
              </w:rPr>
              <w:tab/>
            </w:r>
            <w:r w:rsidRPr="002D2288">
              <w:rPr>
                <w:rStyle w:val="Hipercze"/>
                <w:noProof/>
              </w:rPr>
              <w:t>Przejścia przez ściany i stropy</w:t>
            </w:r>
            <w:r>
              <w:rPr>
                <w:noProof/>
                <w:webHidden/>
              </w:rPr>
              <w:tab/>
            </w:r>
            <w:r>
              <w:rPr>
                <w:noProof/>
                <w:webHidden/>
              </w:rPr>
              <w:fldChar w:fldCharType="begin"/>
            </w:r>
            <w:r>
              <w:rPr>
                <w:noProof/>
                <w:webHidden/>
              </w:rPr>
              <w:instrText xml:space="preserve"> PAGEREF _Toc232197711 \h </w:instrText>
            </w:r>
            <w:r>
              <w:rPr>
                <w:noProof/>
                <w:webHidden/>
              </w:rPr>
            </w:r>
            <w:r>
              <w:rPr>
                <w:noProof/>
                <w:webHidden/>
              </w:rPr>
              <w:fldChar w:fldCharType="separate"/>
            </w:r>
            <w:r w:rsidR="00E13D41">
              <w:rPr>
                <w:noProof/>
                <w:webHidden/>
              </w:rPr>
              <w:t>9</w:t>
            </w:r>
            <w:r>
              <w:rPr>
                <w:noProof/>
                <w:webHidden/>
              </w:rPr>
              <w:fldChar w:fldCharType="end"/>
            </w:r>
          </w:hyperlink>
        </w:p>
        <w:p w14:paraId="12BE36A8" w14:textId="68F3C36F" w:rsidR="008A3B69" w:rsidRDefault="008A3B69">
          <w:pPr>
            <w:pStyle w:val="Spistreci2"/>
            <w:tabs>
              <w:tab w:val="left" w:pos="880"/>
            </w:tabs>
            <w:rPr>
              <w:rFonts w:asciiTheme="minorHAnsi" w:eastAsiaTheme="minorEastAsia" w:hAnsiTheme="minorHAnsi" w:cstheme="minorBidi"/>
              <w:smallCaps w:val="0"/>
              <w:noProof/>
              <w:kern w:val="2"/>
              <w:sz w:val="24"/>
              <w:szCs w:val="24"/>
              <w:lang w:eastAsia="pl-PL"/>
              <w14:ligatures w14:val="standardContextual"/>
            </w:rPr>
          </w:pPr>
          <w:hyperlink w:anchor="_Toc232197712" w:history="1">
            <w:r w:rsidRPr="002D2288">
              <w:rPr>
                <w:rStyle w:val="Hipercze"/>
                <w:noProof/>
              </w:rPr>
              <w:t>12.5</w:t>
            </w:r>
            <w:r>
              <w:rPr>
                <w:rFonts w:asciiTheme="minorHAnsi" w:eastAsiaTheme="minorEastAsia" w:hAnsiTheme="minorHAnsi" w:cstheme="minorBidi"/>
                <w:smallCaps w:val="0"/>
                <w:noProof/>
                <w:kern w:val="2"/>
                <w:sz w:val="24"/>
                <w:szCs w:val="24"/>
                <w:lang w:eastAsia="pl-PL"/>
                <w14:ligatures w14:val="standardContextual"/>
              </w:rPr>
              <w:tab/>
            </w:r>
            <w:r w:rsidRPr="002D2288">
              <w:rPr>
                <w:rStyle w:val="Hipercze"/>
                <w:noProof/>
              </w:rPr>
              <w:t>Montaż urządzeń</w:t>
            </w:r>
            <w:r>
              <w:rPr>
                <w:noProof/>
                <w:webHidden/>
              </w:rPr>
              <w:tab/>
            </w:r>
            <w:r>
              <w:rPr>
                <w:noProof/>
                <w:webHidden/>
              </w:rPr>
              <w:fldChar w:fldCharType="begin"/>
            </w:r>
            <w:r>
              <w:rPr>
                <w:noProof/>
                <w:webHidden/>
              </w:rPr>
              <w:instrText xml:space="preserve"> PAGEREF _Toc232197712 \h </w:instrText>
            </w:r>
            <w:r>
              <w:rPr>
                <w:noProof/>
                <w:webHidden/>
              </w:rPr>
            </w:r>
            <w:r>
              <w:rPr>
                <w:noProof/>
                <w:webHidden/>
              </w:rPr>
              <w:fldChar w:fldCharType="separate"/>
            </w:r>
            <w:r w:rsidR="00E13D41">
              <w:rPr>
                <w:noProof/>
                <w:webHidden/>
              </w:rPr>
              <w:t>9</w:t>
            </w:r>
            <w:r>
              <w:rPr>
                <w:noProof/>
                <w:webHidden/>
              </w:rPr>
              <w:fldChar w:fldCharType="end"/>
            </w:r>
          </w:hyperlink>
        </w:p>
        <w:p w14:paraId="264377EA" w14:textId="33F8FC7C" w:rsidR="008A3B69" w:rsidRDefault="008A3B69">
          <w:pPr>
            <w:pStyle w:val="Spistreci2"/>
            <w:tabs>
              <w:tab w:val="left" w:pos="880"/>
            </w:tabs>
            <w:rPr>
              <w:rFonts w:asciiTheme="minorHAnsi" w:eastAsiaTheme="minorEastAsia" w:hAnsiTheme="minorHAnsi" w:cstheme="minorBidi"/>
              <w:smallCaps w:val="0"/>
              <w:noProof/>
              <w:kern w:val="2"/>
              <w:sz w:val="24"/>
              <w:szCs w:val="24"/>
              <w:lang w:eastAsia="pl-PL"/>
              <w14:ligatures w14:val="standardContextual"/>
            </w:rPr>
          </w:pPr>
          <w:hyperlink w:anchor="_Toc232197713" w:history="1">
            <w:r w:rsidRPr="002D2288">
              <w:rPr>
                <w:rStyle w:val="Hipercze"/>
                <w:noProof/>
              </w:rPr>
              <w:t>12.6</w:t>
            </w:r>
            <w:r>
              <w:rPr>
                <w:rFonts w:asciiTheme="minorHAnsi" w:eastAsiaTheme="minorEastAsia" w:hAnsiTheme="minorHAnsi" w:cstheme="minorBidi"/>
                <w:smallCaps w:val="0"/>
                <w:noProof/>
                <w:kern w:val="2"/>
                <w:sz w:val="24"/>
                <w:szCs w:val="24"/>
                <w:lang w:eastAsia="pl-PL"/>
                <w14:ligatures w14:val="standardContextual"/>
              </w:rPr>
              <w:tab/>
            </w:r>
            <w:r w:rsidRPr="002D2288">
              <w:rPr>
                <w:rStyle w:val="Hipercze"/>
                <w:noProof/>
              </w:rPr>
              <w:t>Montaż szaf</w:t>
            </w:r>
            <w:r>
              <w:rPr>
                <w:noProof/>
                <w:webHidden/>
              </w:rPr>
              <w:tab/>
            </w:r>
            <w:r>
              <w:rPr>
                <w:noProof/>
                <w:webHidden/>
              </w:rPr>
              <w:fldChar w:fldCharType="begin"/>
            </w:r>
            <w:r>
              <w:rPr>
                <w:noProof/>
                <w:webHidden/>
              </w:rPr>
              <w:instrText xml:space="preserve"> PAGEREF _Toc232197713 \h </w:instrText>
            </w:r>
            <w:r>
              <w:rPr>
                <w:noProof/>
                <w:webHidden/>
              </w:rPr>
            </w:r>
            <w:r>
              <w:rPr>
                <w:noProof/>
                <w:webHidden/>
              </w:rPr>
              <w:fldChar w:fldCharType="separate"/>
            </w:r>
            <w:r w:rsidR="00E13D41">
              <w:rPr>
                <w:noProof/>
                <w:webHidden/>
              </w:rPr>
              <w:t>9</w:t>
            </w:r>
            <w:r>
              <w:rPr>
                <w:noProof/>
                <w:webHidden/>
              </w:rPr>
              <w:fldChar w:fldCharType="end"/>
            </w:r>
          </w:hyperlink>
        </w:p>
        <w:p w14:paraId="055C1E48" w14:textId="45C23944" w:rsidR="008A3B69" w:rsidRDefault="008A3B69">
          <w:pPr>
            <w:pStyle w:val="Spistreci2"/>
            <w:tabs>
              <w:tab w:val="left" w:pos="880"/>
            </w:tabs>
            <w:rPr>
              <w:rFonts w:asciiTheme="minorHAnsi" w:eastAsiaTheme="minorEastAsia" w:hAnsiTheme="minorHAnsi" w:cstheme="minorBidi"/>
              <w:smallCaps w:val="0"/>
              <w:noProof/>
              <w:kern w:val="2"/>
              <w:sz w:val="24"/>
              <w:szCs w:val="24"/>
              <w:lang w:eastAsia="pl-PL"/>
              <w14:ligatures w14:val="standardContextual"/>
            </w:rPr>
          </w:pPr>
          <w:hyperlink w:anchor="_Toc232197714" w:history="1">
            <w:r w:rsidRPr="002D2288">
              <w:rPr>
                <w:rStyle w:val="Hipercze"/>
                <w:noProof/>
              </w:rPr>
              <w:t>12.7</w:t>
            </w:r>
            <w:r>
              <w:rPr>
                <w:rFonts w:asciiTheme="minorHAnsi" w:eastAsiaTheme="minorEastAsia" w:hAnsiTheme="minorHAnsi" w:cstheme="minorBidi"/>
                <w:smallCaps w:val="0"/>
                <w:noProof/>
                <w:kern w:val="2"/>
                <w:sz w:val="24"/>
                <w:szCs w:val="24"/>
                <w:lang w:eastAsia="pl-PL"/>
                <w14:ligatures w14:val="standardContextual"/>
              </w:rPr>
              <w:tab/>
            </w:r>
            <w:r w:rsidRPr="002D2288">
              <w:rPr>
                <w:rStyle w:val="Hipercze"/>
                <w:noProof/>
              </w:rPr>
              <w:t>Układanie kabli i przewodów</w:t>
            </w:r>
            <w:r>
              <w:rPr>
                <w:noProof/>
                <w:webHidden/>
              </w:rPr>
              <w:tab/>
            </w:r>
            <w:r>
              <w:rPr>
                <w:noProof/>
                <w:webHidden/>
              </w:rPr>
              <w:fldChar w:fldCharType="begin"/>
            </w:r>
            <w:r>
              <w:rPr>
                <w:noProof/>
                <w:webHidden/>
              </w:rPr>
              <w:instrText xml:space="preserve"> PAGEREF _Toc232197714 \h </w:instrText>
            </w:r>
            <w:r>
              <w:rPr>
                <w:noProof/>
                <w:webHidden/>
              </w:rPr>
            </w:r>
            <w:r>
              <w:rPr>
                <w:noProof/>
                <w:webHidden/>
              </w:rPr>
              <w:fldChar w:fldCharType="separate"/>
            </w:r>
            <w:r w:rsidR="00E13D41">
              <w:rPr>
                <w:noProof/>
                <w:webHidden/>
              </w:rPr>
              <w:t>9</w:t>
            </w:r>
            <w:r>
              <w:rPr>
                <w:noProof/>
                <w:webHidden/>
              </w:rPr>
              <w:fldChar w:fldCharType="end"/>
            </w:r>
          </w:hyperlink>
        </w:p>
        <w:p w14:paraId="3A027491" w14:textId="0C79613A" w:rsidR="008A3B69" w:rsidRDefault="008A3B69">
          <w:pPr>
            <w:pStyle w:val="Spistreci2"/>
            <w:tabs>
              <w:tab w:val="left" w:pos="880"/>
            </w:tabs>
            <w:rPr>
              <w:rFonts w:asciiTheme="minorHAnsi" w:eastAsiaTheme="minorEastAsia" w:hAnsiTheme="minorHAnsi" w:cstheme="minorBidi"/>
              <w:smallCaps w:val="0"/>
              <w:noProof/>
              <w:kern w:val="2"/>
              <w:sz w:val="24"/>
              <w:szCs w:val="24"/>
              <w:lang w:eastAsia="pl-PL"/>
              <w14:ligatures w14:val="standardContextual"/>
            </w:rPr>
          </w:pPr>
          <w:hyperlink w:anchor="_Toc232197715" w:history="1">
            <w:r w:rsidRPr="002D2288">
              <w:rPr>
                <w:rStyle w:val="Hipercze"/>
                <w:noProof/>
              </w:rPr>
              <w:t>12.8</w:t>
            </w:r>
            <w:r>
              <w:rPr>
                <w:rFonts w:asciiTheme="minorHAnsi" w:eastAsiaTheme="minorEastAsia" w:hAnsiTheme="minorHAnsi" w:cstheme="minorBidi"/>
                <w:smallCaps w:val="0"/>
                <w:noProof/>
                <w:kern w:val="2"/>
                <w:sz w:val="24"/>
                <w:szCs w:val="24"/>
                <w:lang w:eastAsia="pl-PL"/>
                <w14:ligatures w14:val="standardContextual"/>
              </w:rPr>
              <w:tab/>
            </w:r>
            <w:r w:rsidRPr="002D2288">
              <w:rPr>
                <w:rStyle w:val="Hipercze"/>
                <w:noProof/>
              </w:rPr>
              <w:t>Próby i badania</w:t>
            </w:r>
            <w:r>
              <w:rPr>
                <w:noProof/>
                <w:webHidden/>
              </w:rPr>
              <w:tab/>
            </w:r>
            <w:r>
              <w:rPr>
                <w:noProof/>
                <w:webHidden/>
              </w:rPr>
              <w:fldChar w:fldCharType="begin"/>
            </w:r>
            <w:r>
              <w:rPr>
                <w:noProof/>
                <w:webHidden/>
              </w:rPr>
              <w:instrText xml:space="preserve"> PAGEREF _Toc232197715 \h </w:instrText>
            </w:r>
            <w:r>
              <w:rPr>
                <w:noProof/>
                <w:webHidden/>
              </w:rPr>
            </w:r>
            <w:r>
              <w:rPr>
                <w:noProof/>
                <w:webHidden/>
              </w:rPr>
              <w:fldChar w:fldCharType="separate"/>
            </w:r>
            <w:r w:rsidR="00E13D41">
              <w:rPr>
                <w:noProof/>
                <w:webHidden/>
              </w:rPr>
              <w:t>10</w:t>
            </w:r>
            <w:r>
              <w:rPr>
                <w:noProof/>
                <w:webHidden/>
              </w:rPr>
              <w:fldChar w:fldCharType="end"/>
            </w:r>
          </w:hyperlink>
        </w:p>
        <w:p w14:paraId="0B3EB24D" w14:textId="657B4B99" w:rsidR="008A3B69" w:rsidRDefault="008A3B69">
          <w:pPr>
            <w:pStyle w:val="Spistreci1"/>
            <w:tabs>
              <w:tab w:val="left" w:pos="880"/>
            </w:tabs>
            <w:rPr>
              <w:rFonts w:asciiTheme="minorHAnsi" w:eastAsiaTheme="minorEastAsia" w:hAnsiTheme="minorHAnsi" w:cstheme="minorBidi"/>
              <w:b w:val="0"/>
              <w:bCs w:val="0"/>
              <w:caps w:val="0"/>
              <w:noProof/>
              <w:kern w:val="2"/>
              <w:sz w:val="24"/>
              <w:szCs w:val="24"/>
              <w:lang w:eastAsia="pl-PL"/>
              <w14:ligatures w14:val="standardContextual"/>
            </w:rPr>
          </w:pPr>
          <w:hyperlink w:anchor="_Toc232197716" w:history="1">
            <w:r w:rsidRPr="002D2288">
              <w:rPr>
                <w:rStyle w:val="Hipercze"/>
                <w:noProof/>
              </w:rPr>
              <w:t>13.</w:t>
            </w:r>
            <w:r>
              <w:rPr>
                <w:rFonts w:asciiTheme="minorHAnsi" w:eastAsiaTheme="minorEastAsia" w:hAnsiTheme="minorHAnsi" w:cstheme="minorBidi"/>
                <w:b w:val="0"/>
                <w:bCs w:val="0"/>
                <w:caps w:val="0"/>
                <w:noProof/>
                <w:kern w:val="2"/>
                <w:sz w:val="24"/>
                <w:szCs w:val="24"/>
                <w:lang w:eastAsia="pl-PL"/>
                <w14:ligatures w14:val="standardContextual"/>
              </w:rPr>
              <w:tab/>
            </w:r>
            <w:r w:rsidRPr="002D2288">
              <w:rPr>
                <w:rStyle w:val="Hipercze"/>
                <w:noProof/>
              </w:rPr>
              <w:t>Kontrola jakości robót</w:t>
            </w:r>
            <w:r>
              <w:rPr>
                <w:noProof/>
                <w:webHidden/>
              </w:rPr>
              <w:tab/>
            </w:r>
            <w:r>
              <w:rPr>
                <w:noProof/>
                <w:webHidden/>
              </w:rPr>
              <w:fldChar w:fldCharType="begin"/>
            </w:r>
            <w:r>
              <w:rPr>
                <w:noProof/>
                <w:webHidden/>
              </w:rPr>
              <w:instrText xml:space="preserve"> PAGEREF _Toc232197716 \h </w:instrText>
            </w:r>
            <w:r>
              <w:rPr>
                <w:noProof/>
                <w:webHidden/>
              </w:rPr>
            </w:r>
            <w:r>
              <w:rPr>
                <w:noProof/>
                <w:webHidden/>
              </w:rPr>
              <w:fldChar w:fldCharType="separate"/>
            </w:r>
            <w:r w:rsidR="00E13D41">
              <w:rPr>
                <w:noProof/>
                <w:webHidden/>
              </w:rPr>
              <w:t>10</w:t>
            </w:r>
            <w:r>
              <w:rPr>
                <w:noProof/>
                <w:webHidden/>
              </w:rPr>
              <w:fldChar w:fldCharType="end"/>
            </w:r>
          </w:hyperlink>
        </w:p>
        <w:p w14:paraId="7F4ADC5B" w14:textId="73E3C016" w:rsidR="008A3B69" w:rsidRDefault="008A3B69">
          <w:pPr>
            <w:pStyle w:val="Spistreci2"/>
            <w:tabs>
              <w:tab w:val="left" w:pos="880"/>
            </w:tabs>
            <w:rPr>
              <w:rFonts w:asciiTheme="minorHAnsi" w:eastAsiaTheme="minorEastAsia" w:hAnsiTheme="minorHAnsi" w:cstheme="minorBidi"/>
              <w:smallCaps w:val="0"/>
              <w:noProof/>
              <w:kern w:val="2"/>
              <w:sz w:val="24"/>
              <w:szCs w:val="24"/>
              <w:lang w:eastAsia="pl-PL"/>
              <w14:ligatures w14:val="standardContextual"/>
            </w:rPr>
          </w:pPr>
          <w:hyperlink w:anchor="_Toc232197717" w:history="1">
            <w:r w:rsidRPr="002D2288">
              <w:rPr>
                <w:rStyle w:val="Hipercze"/>
                <w:noProof/>
              </w:rPr>
              <w:t>13.1</w:t>
            </w:r>
            <w:r>
              <w:rPr>
                <w:rFonts w:asciiTheme="minorHAnsi" w:eastAsiaTheme="minorEastAsia" w:hAnsiTheme="minorHAnsi" w:cstheme="minorBidi"/>
                <w:smallCaps w:val="0"/>
                <w:noProof/>
                <w:kern w:val="2"/>
                <w:sz w:val="24"/>
                <w:szCs w:val="24"/>
                <w:lang w:eastAsia="pl-PL"/>
                <w14:ligatures w14:val="standardContextual"/>
              </w:rPr>
              <w:tab/>
            </w:r>
            <w:r w:rsidRPr="002D2288">
              <w:rPr>
                <w:rStyle w:val="Hipercze"/>
                <w:noProof/>
              </w:rPr>
              <w:t>Zasady ogólne</w:t>
            </w:r>
            <w:r>
              <w:rPr>
                <w:noProof/>
                <w:webHidden/>
              </w:rPr>
              <w:tab/>
            </w:r>
            <w:r>
              <w:rPr>
                <w:noProof/>
                <w:webHidden/>
              </w:rPr>
              <w:fldChar w:fldCharType="begin"/>
            </w:r>
            <w:r>
              <w:rPr>
                <w:noProof/>
                <w:webHidden/>
              </w:rPr>
              <w:instrText xml:space="preserve"> PAGEREF _Toc232197717 \h </w:instrText>
            </w:r>
            <w:r>
              <w:rPr>
                <w:noProof/>
                <w:webHidden/>
              </w:rPr>
            </w:r>
            <w:r>
              <w:rPr>
                <w:noProof/>
                <w:webHidden/>
              </w:rPr>
              <w:fldChar w:fldCharType="separate"/>
            </w:r>
            <w:r w:rsidR="00E13D41">
              <w:rPr>
                <w:noProof/>
                <w:webHidden/>
              </w:rPr>
              <w:t>10</w:t>
            </w:r>
            <w:r>
              <w:rPr>
                <w:noProof/>
                <w:webHidden/>
              </w:rPr>
              <w:fldChar w:fldCharType="end"/>
            </w:r>
          </w:hyperlink>
        </w:p>
        <w:p w14:paraId="75F48B96" w14:textId="3E6F2530" w:rsidR="008A3B69" w:rsidRDefault="008A3B69">
          <w:pPr>
            <w:pStyle w:val="Spistreci1"/>
            <w:tabs>
              <w:tab w:val="left" w:pos="880"/>
            </w:tabs>
            <w:rPr>
              <w:rFonts w:asciiTheme="minorHAnsi" w:eastAsiaTheme="minorEastAsia" w:hAnsiTheme="minorHAnsi" w:cstheme="minorBidi"/>
              <w:b w:val="0"/>
              <w:bCs w:val="0"/>
              <w:caps w:val="0"/>
              <w:noProof/>
              <w:kern w:val="2"/>
              <w:sz w:val="24"/>
              <w:szCs w:val="24"/>
              <w:lang w:eastAsia="pl-PL"/>
              <w14:ligatures w14:val="standardContextual"/>
            </w:rPr>
          </w:pPr>
          <w:hyperlink w:anchor="_Toc232197718" w:history="1">
            <w:r w:rsidRPr="002D2288">
              <w:rPr>
                <w:rStyle w:val="Hipercze"/>
                <w:noProof/>
              </w:rPr>
              <w:t>14.</w:t>
            </w:r>
            <w:r>
              <w:rPr>
                <w:rFonts w:asciiTheme="minorHAnsi" w:eastAsiaTheme="minorEastAsia" w:hAnsiTheme="minorHAnsi" w:cstheme="minorBidi"/>
                <w:b w:val="0"/>
                <w:bCs w:val="0"/>
                <w:caps w:val="0"/>
                <w:noProof/>
                <w:kern w:val="2"/>
                <w:sz w:val="24"/>
                <w:szCs w:val="24"/>
                <w:lang w:eastAsia="pl-PL"/>
                <w14:ligatures w14:val="standardContextual"/>
              </w:rPr>
              <w:tab/>
            </w:r>
            <w:r w:rsidRPr="002D2288">
              <w:rPr>
                <w:rStyle w:val="Hipercze"/>
                <w:noProof/>
              </w:rPr>
              <w:t>Odbiór robót</w:t>
            </w:r>
            <w:r>
              <w:rPr>
                <w:noProof/>
                <w:webHidden/>
              </w:rPr>
              <w:tab/>
            </w:r>
            <w:r>
              <w:rPr>
                <w:noProof/>
                <w:webHidden/>
              </w:rPr>
              <w:fldChar w:fldCharType="begin"/>
            </w:r>
            <w:r>
              <w:rPr>
                <w:noProof/>
                <w:webHidden/>
              </w:rPr>
              <w:instrText xml:space="preserve"> PAGEREF _Toc232197718 \h </w:instrText>
            </w:r>
            <w:r>
              <w:rPr>
                <w:noProof/>
                <w:webHidden/>
              </w:rPr>
            </w:r>
            <w:r>
              <w:rPr>
                <w:noProof/>
                <w:webHidden/>
              </w:rPr>
              <w:fldChar w:fldCharType="separate"/>
            </w:r>
            <w:r w:rsidR="00E13D41">
              <w:rPr>
                <w:noProof/>
                <w:webHidden/>
              </w:rPr>
              <w:t>10</w:t>
            </w:r>
            <w:r>
              <w:rPr>
                <w:noProof/>
                <w:webHidden/>
              </w:rPr>
              <w:fldChar w:fldCharType="end"/>
            </w:r>
          </w:hyperlink>
        </w:p>
        <w:p w14:paraId="419BF580" w14:textId="17325404" w:rsidR="008A3B69" w:rsidRDefault="008A3B69">
          <w:pPr>
            <w:pStyle w:val="Spistreci1"/>
            <w:tabs>
              <w:tab w:val="left" w:pos="880"/>
            </w:tabs>
            <w:rPr>
              <w:rFonts w:asciiTheme="minorHAnsi" w:eastAsiaTheme="minorEastAsia" w:hAnsiTheme="minorHAnsi" w:cstheme="minorBidi"/>
              <w:b w:val="0"/>
              <w:bCs w:val="0"/>
              <w:caps w:val="0"/>
              <w:noProof/>
              <w:kern w:val="2"/>
              <w:sz w:val="24"/>
              <w:szCs w:val="24"/>
              <w:lang w:eastAsia="pl-PL"/>
              <w14:ligatures w14:val="standardContextual"/>
            </w:rPr>
          </w:pPr>
          <w:hyperlink w:anchor="_Toc232197719" w:history="1">
            <w:r w:rsidRPr="002D2288">
              <w:rPr>
                <w:rStyle w:val="Hipercze"/>
                <w:noProof/>
              </w:rPr>
              <w:t>15.</w:t>
            </w:r>
            <w:r>
              <w:rPr>
                <w:rFonts w:asciiTheme="minorHAnsi" w:eastAsiaTheme="minorEastAsia" w:hAnsiTheme="minorHAnsi" w:cstheme="minorBidi"/>
                <w:b w:val="0"/>
                <w:bCs w:val="0"/>
                <w:caps w:val="0"/>
                <w:noProof/>
                <w:kern w:val="2"/>
                <w:sz w:val="24"/>
                <w:szCs w:val="24"/>
                <w:lang w:eastAsia="pl-PL"/>
                <w14:ligatures w14:val="standardContextual"/>
              </w:rPr>
              <w:tab/>
            </w:r>
            <w:r w:rsidRPr="002D2288">
              <w:rPr>
                <w:rStyle w:val="Hipercze"/>
                <w:noProof/>
              </w:rPr>
              <w:t>Zasady postępowania z wadliwie wykonanymi robotami i materiałami</w:t>
            </w:r>
            <w:r>
              <w:rPr>
                <w:noProof/>
                <w:webHidden/>
              </w:rPr>
              <w:tab/>
            </w:r>
            <w:r>
              <w:rPr>
                <w:noProof/>
                <w:webHidden/>
              </w:rPr>
              <w:fldChar w:fldCharType="begin"/>
            </w:r>
            <w:r>
              <w:rPr>
                <w:noProof/>
                <w:webHidden/>
              </w:rPr>
              <w:instrText xml:space="preserve"> PAGEREF _Toc232197719 \h </w:instrText>
            </w:r>
            <w:r>
              <w:rPr>
                <w:noProof/>
                <w:webHidden/>
              </w:rPr>
            </w:r>
            <w:r>
              <w:rPr>
                <w:noProof/>
                <w:webHidden/>
              </w:rPr>
              <w:fldChar w:fldCharType="separate"/>
            </w:r>
            <w:r w:rsidR="00E13D41">
              <w:rPr>
                <w:noProof/>
                <w:webHidden/>
              </w:rPr>
              <w:t>10</w:t>
            </w:r>
            <w:r>
              <w:rPr>
                <w:noProof/>
                <w:webHidden/>
              </w:rPr>
              <w:fldChar w:fldCharType="end"/>
            </w:r>
          </w:hyperlink>
        </w:p>
        <w:p w14:paraId="1725FAA8" w14:textId="7678623A" w:rsidR="008A3B69" w:rsidRDefault="008A3B69">
          <w:pPr>
            <w:pStyle w:val="Spistreci1"/>
            <w:tabs>
              <w:tab w:val="left" w:pos="880"/>
            </w:tabs>
            <w:rPr>
              <w:rFonts w:asciiTheme="minorHAnsi" w:eastAsiaTheme="minorEastAsia" w:hAnsiTheme="minorHAnsi" w:cstheme="minorBidi"/>
              <w:b w:val="0"/>
              <w:bCs w:val="0"/>
              <w:caps w:val="0"/>
              <w:noProof/>
              <w:kern w:val="2"/>
              <w:sz w:val="24"/>
              <w:szCs w:val="24"/>
              <w:lang w:eastAsia="pl-PL"/>
              <w14:ligatures w14:val="standardContextual"/>
            </w:rPr>
          </w:pPr>
          <w:hyperlink w:anchor="_Toc232197720" w:history="1">
            <w:r w:rsidRPr="002D2288">
              <w:rPr>
                <w:rStyle w:val="Hipercze"/>
                <w:noProof/>
              </w:rPr>
              <w:t>16.</w:t>
            </w:r>
            <w:r>
              <w:rPr>
                <w:rFonts w:asciiTheme="minorHAnsi" w:eastAsiaTheme="minorEastAsia" w:hAnsiTheme="minorHAnsi" w:cstheme="minorBidi"/>
                <w:b w:val="0"/>
                <w:bCs w:val="0"/>
                <w:caps w:val="0"/>
                <w:noProof/>
                <w:kern w:val="2"/>
                <w:sz w:val="24"/>
                <w:szCs w:val="24"/>
                <w:lang w:eastAsia="pl-PL"/>
                <w14:ligatures w14:val="standardContextual"/>
              </w:rPr>
              <w:tab/>
            </w:r>
            <w:r w:rsidRPr="002D2288">
              <w:rPr>
                <w:rStyle w:val="Hipercze"/>
                <w:noProof/>
              </w:rPr>
              <w:t>Normy i przepisy</w:t>
            </w:r>
            <w:r>
              <w:rPr>
                <w:noProof/>
                <w:webHidden/>
              </w:rPr>
              <w:tab/>
            </w:r>
            <w:r>
              <w:rPr>
                <w:noProof/>
                <w:webHidden/>
              </w:rPr>
              <w:fldChar w:fldCharType="begin"/>
            </w:r>
            <w:r>
              <w:rPr>
                <w:noProof/>
                <w:webHidden/>
              </w:rPr>
              <w:instrText xml:space="preserve"> PAGEREF _Toc232197720 \h </w:instrText>
            </w:r>
            <w:r>
              <w:rPr>
                <w:noProof/>
                <w:webHidden/>
              </w:rPr>
            </w:r>
            <w:r>
              <w:rPr>
                <w:noProof/>
                <w:webHidden/>
              </w:rPr>
              <w:fldChar w:fldCharType="separate"/>
            </w:r>
            <w:r w:rsidR="00E13D41">
              <w:rPr>
                <w:noProof/>
                <w:webHidden/>
              </w:rPr>
              <w:t>11</w:t>
            </w:r>
            <w:r>
              <w:rPr>
                <w:noProof/>
                <w:webHidden/>
              </w:rPr>
              <w:fldChar w:fldCharType="end"/>
            </w:r>
          </w:hyperlink>
        </w:p>
        <w:p w14:paraId="21712B32" w14:textId="270DB9A1" w:rsidR="00084F16" w:rsidRPr="0048616F" w:rsidRDefault="00084F16" w:rsidP="0048616F">
          <w:r w:rsidRPr="0048616F">
            <w:rPr>
              <w:b/>
              <w:bCs/>
            </w:rPr>
            <w:fldChar w:fldCharType="end"/>
          </w:r>
        </w:p>
      </w:sdtContent>
    </w:sdt>
    <w:p w14:paraId="0934A893" w14:textId="77777777" w:rsidR="008A3B69" w:rsidRDefault="008A3B69">
      <w:pPr>
        <w:spacing w:after="160"/>
        <w:ind w:firstLine="0"/>
        <w:jc w:val="left"/>
        <w:rPr>
          <w:rFonts w:asciiTheme="majorHAnsi" w:eastAsiaTheme="majorEastAsia" w:hAnsiTheme="majorHAnsi" w:cstheme="majorBidi"/>
          <w:color w:val="2E74B5" w:themeColor="accent1" w:themeShade="BF"/>
          <w:sz w:val="28"/>
          <w:szCs w:val="28"/>
        </w:rPr>
      </w:pPr>
      <w:r>
        <w:rPr>
          <w:sz w:val="28"/>
          <w:szCs w:val="28"/>
        </w:rPr>
        <w:br w:type="page"/>
      </w:r>
    </w:p>
    <w:p w14:paraId="2EC6D56F" w14:textId="2C31AFDE" w:rsidR="00084F16" w:rsidRPr="0048616F" w:rsidRDefault="00084F16" w:rsidP="00084F16">
      <w:pPr>
        <w:pStyle w:val="Nagwek1"/>
        <w:spacing w:before="480" w:line="276" w:lineRule="auto"/>
        <w:jc w:val="left"/>
        <w:rPr>
          <w:sz w:val="28"/>
          <w:szCs w:val="28"/>
        </w:rPr>
      </w:pPr>
      <w:bookmarkStart w:id="8" w:name="_Toc232197692"/>
      <w:r w:rsidRPr="0048616F">
        <w:rPr>
          <w:sz w:val="28"/>
          <w:szCs w:val="28"/>
        </w:rPr>
        <w:lastRenderedPageBreak/>
        <w:t>Przedmiot specyfikacji technicznej</w:t>
      </w:r>
      <w:bookmarkEnd w:id="7"/>
      <w:bookmarkEnd w:id="6"/>
      <w:bookmarkEnd w:id="5"/>
      <w:bookmarkEnd w:id="8"/>
    </w:p>
    <w:p w14:paraId="4F271AB6" w14:textId="77777777" w:rsidR="0048616F" w:rsidRPr="0048616F" w:rsidRDefault="0048616F" w:rsidP="0048616F"/>
    <w:p w14:paraId="454A6909" w14:textId="2DA74C01" w:rsidR="00084F16" w:rsidRPr="0048616F" w:rsidRDefault="00084F16" w:rsidP="00084F16">
      <w:pPr>
        <w:autoSpaceDE w:val="0"/>
        <w:autoSpaceDN w:val="0"/>
        <w:adjustRightInd w:val="0"/>
        <w:ind w:firstLine="708"/>
        <w:rPr>
          <w:rFonts w:asciiTheme="majorHAnsi" w:hAnsiTheme="majorHAnsi" w:cstheme="majorHAnsi"/>
        </w:rPr>
      </w:pPr>
      <w:r w:rsidRPr="0048616F">
        <w:rPr>
          <w:rFonts w:asciiTheme="majorHAnsi" w:hAnsiTheme="majorHAnsi" w:cstheme="majorHAnsi"/>
        </w:rPr>
        <w:t xml:space="preserve">Przedmiotem niniejszej szczegółowej specyfikacji technicznej są wymagania dotyczące instalacji </w:t>
      </w:r>
      <w:r w:rsidR="006F57B5">
        <w:rPr>
          <w:rFonts w:asciiTheme="majorHAnsi" w:hAnsiTheme="majorHAnsi" w:cstheme="majorHAnsi"/>
        </w:rPr>
        <w:t>automatyki i BMS</w:t>
      </w:r>
      <w:r w:rsidRPr="0048616F">
        <w:rPr>
          <w:rFonts w:asciiTheme="majorHAnsi" w:hAnsiTheme="majorHAnsi" w:cstheme="majorHAnsi"/>
        </w:rPr>
        <w:t xml:space="preserve"> w ramach zadania : „</w:t>
      </w:r>
      <w:r w:rsidR="00031081" w:rsidRPr="0048616F">
        <w:t>BUDOWA I WYPOSAŻENIE CENTRUM BADAŃ MOLEKULARNYCH (CBM)” POLEGAJĄCA NA: BUDOWIE BUDYNKU CENTRUM BADAŃ MOLEKULARNYCH, BUDYNKU ŁĄCZNIKA NADZIEMNEGO, BUDYNKU TRAFOSTACJI I AGREGATU, WIATY ŚMIETNIKOWEJ ORAZ ZBIORNIKA CIEKŁEGO AZOTU WRAZ Z ZAGOSPODAROWANIEM TERENU I NIEZBĘDNĄ INFRASTRUKTURĄ TECHNICZNĄ</w:t>
      </w:r>
      <w:r w:rsidRPr="0048616F">
        <w:rPr>
          <w:rFonts w:asciiTheme="majorHAnsi" w:hAnsiTheme="majorHAnsi" w:cstheme="majorHAnsi"/>
        </w:rPr>
        <w:t>”</w:t>
      </w:r>
    </w:p>
    <w:p w14:paraId="52AC4779" w14:textId="14EB6ED1" w:rsidR="00084F16" w:rsidRPr="0048616F" w:rsidRDefault="00084F16" w:rsidP="00084F16">
      <w:pPr>
        <w:pStyle w:val="Nagwek1"/>
        <w:spacing w:before="480" w:line="276" w:lineRule="auto"/>
        <w:jc w:val="left"/>
        <w:rPr>
          <w:sz w:val="28"/>
          <w:szCs w:val="28"/>
        </w:rPr>
      </w:pPr>
      <w:bookmarkStart w:id="9" w:name="_Toc422151578"/>
      <w:bookmarkStart w:id="10" w:name="_Toc439163415"/>
      <w:bookmarkStart w:id="11" w:name="_Toc232197693"/>
      <w:r w:rsidRPr="0048616F">
        <w:rPr>
          <w:sz w:val="28"/>
          <w:szCs w:val="28"/>
        </w:rPr>
        <w:t>Zakres stosowania specyfikacji technicznej</w:t>
      </w:r>
      <w:bookmarkEnd w:id="9"/>
      <w:bookmarkEnd w:id="10"/>
      <w:bookmarkEnd w:id="11"/>
    </w:p>
    <w:p w14:paraId="2706F3E9" w14:textId="77777777" w:rsidR="0048616F" w:rsidRPr="0048616F" w:rsidRDefault="0048616F" w:rsidP="0048616F"/>
    <w:p w14:paraId="24069322" w14:textId="2AC51319" w:rsidR="00084F16" w:rsidRPr="0048616F" w:rsidRDefault="00084F16" w:rsidP="00031081">
      <w:pPr>
        <w:autoSpaceDE w:val="0"/>
        <w:autoSpaceDN w:val="0"/>
        <w:adjustRightInd w:val="0"/>
        <w:ind w:firstLine="708"/>
        <w:rPr>
          <w:rFonts w:asciiTheme="majorHAnsi" w:hAnsiTheme="majorHAnsi" w:cstheme="majorHAnsi"/>
        </w:rPr>
      </w:pPr>
      <w:r w:rsidRPr="0048616F">
        <w:rPr>
          <w:rFonts w:asciiTheme="majorHAnsi" w:hAnsiTheme="majorHAnsi" w:cstheme="majorHAnsi"/>
        </w:rPr>
        <w:t xml:space="preserve">Specyfikacja Techniczna jest stosowana, jako dokument przetargowy i kontraktowy przy zlecaniu i realizacji robót określonych w p </w:t>
      </w:r>
      <w:r w:rsidR="00541EAC">
        <w:rPr>
          <w:rFonts w:asciiTheme="majorHAnsi" w:hAnsiTheme="majorHAnsi" w:cstheme="majorHAnsi"/>
        </w:rPr>
        <w:t>2.</w:t>
      </w:r>
    </w:p>
    <w:p w14:paraId="2B474722" w14:textId="1A01473B" w:rsidR="00084F16" w:rsidRPr="0048616F" w:rsidRDefault="00084F16" w:rsidP="00031081">
      <w:pPr>
        <w:autoSpaceDE w:val="0"/>
        <w:autoSpaceDN w:val="0"/>
        <w:adjustRightInd w:val="0"/>
        <w:ind w:firstLine="708"/>
        <w:rPr>
          <w:rFonts w:asciiTheme="majorHAnsi" w:hAnsiTheme="majorHAnsi" w:cstheme="majorHAnsi"/>
        </w:rPr>
      </w:pPr>
      <w:r w:rsidRPr="0048616F">
        <w:rPr>
          <w:rFonts w:asciiTheme="majorHAnsi" w:hAnsiTheme="majorHAnsi" w:cstheme="majorHAnsi"/>
        </w:rPr>
        <w:t>Uwaga – uzupełnieniem niniejszej „Szczegółowej Specyfikacji Technicznej” jest Projekt Wykonawczy (PW). Opracowania nie powinny być rozpatrywane oddzielnie.</w:t>
      </w:r>
      <w:bookmarkStart w:id="12" w:name="_Toc422151579"/>
    </w:p>
    <w:p w14:paraId="6880BDA3" w14:textId="2871FC73" w:rsidR="00084F16" w:rsidRPr="0048616F" w:rsidRDefault="00084F16" w:rsidP="00084F16">
      <w:pPr>
        <w:pStyle w:val="Nagwek1"/>
        <w:spacing w:before="480" w:line="276" w:lineRule="auto"/>
        <w:jc w:val="left"/>
        <w:rPr>
          <w:sz w:val="28"/>
          <w:szCs w:val="28"/>
        </w:rPr>
      </w:pPr>
      <w:bookmarkStart w:id="13" w:name="_Toc439163416"/>
      <w:bookmarkStart w:id="14" w:name="_Toc232197694"/>
      <w:r w:rsidRPr="0048616F">
        <w:rPr>
          <w:sz w:val="28"/>
          <w:szCs w:val="28"/>
        </w:rPr>
        <w:t>Zakres robót objętych specyfikacją techniczną</w:t>
      </w:r>
      <w:bookmarkEnd w:id="12"/>
      <w:bookmarkEnd w:id="13"/>
      <w:bookmarkEnd w:id="14"/>
    </w:p>
    <w:p w14:paraId="2DF811B3" w14:textId="77777777" w:rsidR="00084F16" w:rsidRPr="0048616F" w:rsidRDefault="00084F16" w:rsidP="00084F16">
      <w:pPr>
        <w:widowControl w:val="0"/>
        <w:autoSpaceDE w:val="0"/>
        <w:autoSpaceDN w:val="0"/>
        <w:adjustRightInd w:val="0"/>
        <w:spacing w:line="256" w:lineRule="exact"/>
      </w:pPr>
    </w:p>
    <w:p w14:paraId="12A614C8" w14:textId="5D662B2B" w:rsidR="00031081" w:rsidRPr="0048616F" w:rsidRDefault="00031081" w:rsidP="00031081">
      <w:pPr>
        <w:autoSpaceDE w:val="0"/>
        <w:autoSpaceDN w:val="0"/>
        <w:adjustRightInd w:val="0"/>
        <w:ind w:firstLine="708"/>
        <w:rPr>
          <w:rFonts w:asciiTheme="majorHAnsi" w:hAnsiTheme="majorHAnsi" w:cstheme="majorHAnsi"/>
        </w:rPr>
      </w:pPr>
      <w:r w:rsidRPr="0048616F">
        <w:rPr>
          <w:rFonts w:asciiTheme="majorHAnsi" w:hAnsiTheme="majorHAnsi" w:cstheme="majorHAnsi"/>
        </w:rPr>
        <w:t xml:space="preserve">Ustalenia zawarte w niniejszej Specyfikacji Technicznej wykonania i odbioru robót dotyczą prowadzenia robót związanych z wykonaniem instalacji </w:t>
      </w:r>
      <w:r w:rsidR="006F57B5">
        <w:rPr>
          <w:rFonts w:asciiTheme="majorHAnsi" w:hAnsiTheme="majorHAnsi" w:cstheme="majorHAnsi"/>
        </w:rPr>
        <w:t>automatyki i BMS</w:t>
      </w:r>
      <w:r w:rsidRPr="0048616F">
        <w:rPr>
          <w:rFonts w:asciiTheme="majorHAnsi" w:hAnsiTheme="majorHAnsi" w:cstheme="majorHAnsi"/>
        </w:rPr>
        <w:t xml:space="preserve"> zgodnie z dokumentacja projektową, opisami technicznymi, rysunkami i obejmują:</w:t>
      </w:r>
    </w:p>
    <w:p w14:paraId="06F1E795" w14:textId="76AB1D54" w:rsidR="006F57B5" w:rsidRPr="006F57B5" w:rsidRDefault="006F57B5" w:rsidP="006F57B5">
      <w:pPr>
        <w:numPr>
          <w:ilvl w:val="0"/>
          <w:numId w:val="7"/>
        </w:numPr>
        <w:autoSpaceDE w:val="0"/>
        <w:autoSpaceDN w:val="0"/>
        <w:adjustRightInd w:val="0"/>
        <w:rPr>
          <w:rFonts w:asciiTheme="majorHAnsi" w:hAnsiTheme="majorHAnsi" w:cstheme="majorHAnsi"/>
        </w:rPr>
      </w:pPr>
      <w:r w:rsidRPr="006F57B5">
        <w:rPr>
          <w:rFonts w:asciiTheme="majorHAnsi" w:hAnsiTheme="majorHAnsi" w:cstheme="majorHAnsi"/>
        </w:rPr>
        <w:t>monitoring i sterowanie instalacji HVAC</w:t>
      </w:r>
      <w:r>
        <w:rPr>
          <w:rFonts w:asciiTheme="majorHAnsi" w:hAnsiTheme="majorHAnsi" w:cstheme="majorHAnsi"/>
        </w:rPr>
        <w:t xml:space="preserve"> </w:t>
      </w:r>
      <w:r>
        <w:rPr>
          <w:rFonts w:asciiTheme="majorHAnsi" w:hAnsiTheme="majorHAnsi" w:cstheme="majorHAnsi"/>
        </w:rPr>
        <w:t>(BMS)</w:t>
      </w:r>
      <w:r w:rsidRPr="006F57B5">
        <w:rPr>
          <w:rFonts w:asciiTheme="majorHAnsi" w:hAnsiTheme="majorHAnsi" w:cstheme="majorHAnsi"/>
        </w:rPr>
        <w:t>,</w:t>
      </w:r>
    </w:p>
    <w:p w14:paraId="094DE6D8" w14:textId="4CCD81C2" w:rsidR="006F57B5" w:rsidRPr="006F57B5" w:rsidRDefault="006F57B5" w:rsidP="006F57B5">
      <w:pPr>
        <w:numPr>
          <w:ilvl w:val="0"/>
          <w:numId w:val="7"/>
        </w:numPr>
        <w:autoSpaceDE w:val="0"/>
        <w:autoSpaceDN w:val="0"/>
        <w:adjustRightInd w:val="0"/>
        <w:rPr>
          <w:rFonts w:asciiTheme="majorHAnsi" w:hAnsiTheme="majorHAnsi" w:cstheme="majorHAnsi"/>
        </w:rPr>
      </w:pPr>
      <w:r w:rsidRPr="006F57B5">
        <w:rPr>
          <w:rFonts w:asciiTheme="majorHAnsi" w:hAnsiTheme="majorHAnsi" w:cstheme="majorHAnsi"/>
        </w:rPr>
        <w:t>monitoring instalacji sanitarnych</w:t>
      </w:r>
      <w:r>
        <w:rPr>
          <w:rFonts w:asciiTheme="majorHAnsi" w:hAnsiTheme="majorHAnsi" w:cstheme="majorHAnsi"/>
        </w:rPr>
        <w:t xml:space="preserve"> </w:t>
      </w:r>
      <w:r>
        <w:rPr>
          <w:rFonts w:asciiTheme="majorHAnsi" w:hAnsiTheme="majorHAnsi" w:cstheme="majorHAnsi"/>
        </w:rPr>
        <w:t>(BMS)</w:t>
      </w:r>
      <w:r w:rsidRPr="006F57B5">
        <w:rPr>
          <w:rFonts w:asciiTheme="majorHAnsi" w:hAnsiTheme="majorHAnsi" w:cstheme="majorHAnsi"/>
        </w:rPr>
        <w:t>,</w:t>
      </w:r>
    </w:p>
    <w:p w14:paraId="0C9DAA4A" w14:textId="2CEDECDD" w:rsidR="006F57B5" w:rsidRPr="006F57B5" w:rsidRDefault="006F57B5" w:rsidP="006F57B5">
      <w:pPr>
        <w:numPr>
          <w:ilvl w:val="0"/>
          <w:numId w:val="7"/>
        </w:numPr>
        <w:autoSpaceDE w:val="0"/>
        <w:autoSpaceDN w:val="0"/>
        <w:adjustRightInd w:val="0"/>
        <w:rPr>
          <w:rFonts w:asciiTheme="majorHAnsi" w:hAnsiTheme="majorHAnsi" w:cstheme="majorHAnsi"/>
        </w:rPr>
      </w:pPr>
      <w:r w:rsidRPr="006F57B5">
        <w:rPr>
          <w:rFonts w:asciiTheme="majorHAnsi" w:hAnsiTheme="majorHAnsi" w:cstheme="majorHAnsi"/>
        </w:rPr>
        <w:t>monitoring i sterowanie instalacji elektrycznych</w:t>
      </w:r>
      <w:r>
        <w:rPr>
          <w:rFonts w:asciiTheme="majorHAnsi" w:hAnsiTheme="majorHAnsi" w:cstheme="majorHAnsi"/>
        </w:rPr>
        <w:t xml:space="preserve"> </w:t>
      </w:r>
      <w:r>
        <w:rPr>
          <w:rFonts w:asciiTheme="majorHAnsi" w:hAnsiTheme="majorHAnsi" w:cstheme="majorHAnsi"/>
        </w:rPr>
        <w:t>(BMS)</w:t>
      </w:r>
      <w:r w:rsidRPr="006F57B5">
        <w:rPr>
          <w:rFonts w:asciiTheme="majorHAnsi" w:hAnsiTheme="majorHAnsi" w:cstheme="majorHAnsi"/>
        </w:rPr>
        <w:t>,</w:t>
      </w:r>
    </w:p>
    <w:p w14:paraId="179A86BE" w14:textId="186E26F0" w:rsidR="006F57B5" w:rsidRPr="006F57B5" w:rsidRDefault="006F57B5" w:rsidP="006F57B5">
      <w:pPr>
        <w:numPr>
          <w:ilvl w:val="0"/>
          <w:numId w:val="7"/>
        </w:numPr>
        <w:autoSpaceDE w:val="0"/>
        <w:autoSpaceDN w:val="0"/>
        <w:adjustRightInd w:val="0"/>
        <w:rPr>
          <w:rFonts w:asciiTheme="majorHAnsi" w:hAnsiTheme="majorHAnsi" w:cstheme="majorHAnsi"/>
        </w:rPr>
      </w:pPr>
      <w:r w:rsidRPr="006F57B5">
        <w:rPr>
          <w:rFonts w:asciiTheme="majorHAnsi" w:hAnsiTheme="majorHAnsi" w:cstheme="majorHAnsi"/>
        </w:rPr>
        <w:t>sterowanie żaluzjami</w:t>
      </w:r>
      <w:r>
        <w:rPr>
          <w:rFonts w:asciiTheme="majorHAnsi" w:hAnsiTheme="majorHAnsi" w:cstheme="majorHAnsi"/>
        </w:rPr>
        <w:t xml:space="preserve"> (BMS)</w:t>
      </w:r>
      <w:r w:rsidRPr="006F57B5">
        <w:rPr>
          <w:rFonts w:asciiTheme="majorHAnsi" w:hAnsiTheme="majorHAnsi" w:cstheme="majorHAnsi"/>
        </w:rPr>
        <w:t>,</w:t>
      </w:r>
    </w:p>
    <w:p w14:paraId="1E2FE0CC" w14:textId="2D832A77" w:rsidR="006F57B5" w:rsidRPr="006F57B5" w:rsidRDefault="006F57B5" w:rsidP="006F57B5">
      <w:pPr>
        <w:numPr>
          <w:ilvl w:val="0"/>
          <w:numId w:val="7"/>
        </w:numPr>
        <w:autoSpaceDE w:val="0"/>
        <w:autoSpaceDN w:val="0"/>
        <w:adjustRightInd w:val="0"/>
        <w:rPr>
          <w:rFonts w:asciiTheme="majorHAnsi" w:hAnsiTheme="majorHAnsi" w:cstheme="majorHAnsi"/>
        </w:rPr>
      </w:pPr>
      <w:r w:rsidRPr="006F57B5">
        <w:rPr>
          <w:rFonts w:asciiTheme="majorHAnsi" w:hAnsiTheme="majorHAnsi" w:cstheme="majorHAnsi"/>
        </w:rPr>
        <w:t>monitoring parametrów  środowiskowych</w:t>
      </w:r>
      <w:r>
        <w:rPr>
          <w:rFonts w:asciiTheme="majorHAnsi" w:hAnsiTheme="majorHAnsi" w:cstheme="majorHAnsi"/>
        </w:rPr>
        <w:t xml:space="preserve"> (EMS)</w:t>
      </w:r>
      <w:r w:rsidRPr="006F57B5">
        <w:rPr>
          <w:rFonts w:asciiTheme="majorHAnsi" w:hAnsiTheme="majorHAnsi" w:cstheme="majorHAnsi"/>
        </w:rPr>
        <w:t>,</w:t>
      </w:r>
    </w:p>
    <w:p w14:paraId="2DCFA74F" w14:textId="316DCBF0" w:rsidR="006F57B5" w:rsidRPr="006F57B5" w:rsidRDefault="006F57B5" w:rsidP="006F57B5">
      <w:pPr>
        <w:numPr>
          <w:ilvl w:val="0"/>
          <w:numId w:val="7"/>
        </w:numPr>
        <w:autoSpaceDE w:val="0"/>
        <w:autoSpaceDN w:val="0"/>
        <w:adjustRightInd w:val="0"/>
        <w:rPr>
          <w:rFonts w:asciiTheme="majorHAnsi" w:hAnsiTheme="majorHAnsi" w:cstheme="majorHAnsi"/>
        </w:rPr>
      </w:pPr>
      <w:r w:rsidRPr="006F57B5">
        <w:rPr>
          <w:rFonts w:asciiTheme="majorHAnsi" w:hAnsiTheme="majorHAnsi" w:cstheme="majorHAnsi"/>
        </w:rPr>
        <w:t>detekcję i monitoring gazów technicznych</w:t>
      </w:r>
      <w:r>
        <w:rPr>
          <w:rFonts w:asciiTheme="majorHAnsi" w:hAnsiTheme="majorHAnsi" w:cstheme="majorHAnsi"/>
        </w:rPr>
        <w:t xml:space="preserve"> (GMS)</w:t>
      </w:r>
      <w:r w:rsidRPr="006F57B5">
        <w:rPr>
          <w:rFonts w:asciiTheme="majorHAnsi" w:hAnsiTheme="majorHAnsi" w:cstheme="majorHAnsi"/>
        </w:rPr>
        <w:t>.</w:t>
      </w:r>
    </w:p>
    <w:p w14:paraId="12525A31" w14:textId="20B6A883" w:rsidR="006F57B5" w:rsidRPr="006F57B5" w:rsidRDefault="006F57B5" w:rsidP="006F57B5">
      <w:pPr>
        <w:numPr>
          <w:ilvl w:val="0"/>
          <w:numId w:val="7"/>
        </w:numPr>
        <w:autoSpaceDE w:val="0"/>
        <w:autoSpaceDN w:val="0"/>
        <w:adjustRightInd w:val="0"/>
        <w:rPr>
          <w:rFonts w:asciiTheme="majorHAnsi" w:hAnsiTheme="majorHAnsi" w:cstheme="majorHAnsi"/>
        </w:rPr>
      </w:pPr>
      <w:r w:rsidRPr="006F57B5">
        <w:rPr>
          <w:rFonts w:asciiTheme="majorHAnsi" w:hAnsiTheme="majorHAnsi" w:cstheme="majorHAnsi"/>
        </w:rPr>
        <w:t>system sterowania śluzami</w:t>
      </w:r>
      <w:r>
        <w:rPr>
          <w:rFonts w:asciiTheme="majorHAnsi" w:hAnsiTheme="majorHAnsi" w:cstheme="majorHAnsi"/>
        </w:rPr>
        <w:t xml:space="preserve"> (DIS)</w:t>
      </w:r>
      <w:r w:rsidRPr="006F57B5">
        <w:rPr>
          <w:rFonts w:asciiTheme="majorHAnsi" w:hAnsiTheme="majorHAnsi" w:cstheme="majorHAnsi"/>
        </w:rPr>
        <w:t>,</w:t>
      </w:r>
    </w:p>
    <w:p w14:paraId="43AC16C6" w14:textId="224F1F48" w:rsidR="00084F16" w:rsidRPr="0048616F" w:rsidRDefault="00084F16" w:rsidP="00084F16">
      <w:pPr>
        <w:pStyle w:val="Nagwek1"/>
        <w:spacing w:before="480" w:line="276" w:lineRule="auto"/>
        <w:jc w:val="left"/>
        <w:rPr>
          <w:sz w:val="28"/>
          <w:szCs w:val="28"/>
        </w:rPr>
      </w:pPr>
      <w:bookmarkStart w:id="15" w:name="_Toc422151580"/>
      <w:bookmarkStart w:id="16" w:name="_Toc439163417"/>
      <w:bookmarkStart w:id="17" w:name="_Toc232197695"/>
      <w:r w:rsidRPr="0048616F">
        <w:rPr>
          <w:sz w:val="28"/>
          <w:szCs w:val="28"/>
        </w:rPr>
        <w:t>Nazwy i kody grup, klas i kateg</w:t>
      </w:r>
      <w:r w:rsidR="00266C4D" w:rsidRPr="0048616F">
        <w:rPr>
          <w:sz w:val="28"/>
          <w:szCs w:val="28"/>
        </w:rPr>
        <w:t>o</w:t>
      </w:r>
      <w:r w:rsidRPr="0048616F">
        <w:rPr>
          <w:sz w:val="28"/>
          <w:szCs w:val="28"/>
        </w:rPr>
        <w:t xml:space="preserve">rii robot (wg wspólnego słownika zamówień </w:t>
      </w:r>
      <w:proofErr w:type="spellStart"/>
      <w:r w:rsidRPr="0048616F">
        <w:rPr>
          <w:sz w:val="28"/>
          <w:szCs w:val="28"/>
        </w:rPr>
        <w:t>cpv</w:t>
      </w:r>
      <w:bookmarkEnd w:id="15"/>
      <w:bookmarkEnd w:id="16"/>
      <w:proofErr w:type="spellEnd"/>
      <w:r w:rsidR="00266C4D" w:rsidRPr="0048616F">
        <w:rPr>
          <w:sz w:val="28"/>
          <w:szCs w:val="28"/>
        </w:rPr>
        <w:t>)</w:t>
      </w:r>
      <w:bookmarkEnd w:id="17"/>
    </w:p>
    <w:p w14:paraId="3BF286EB" w14:textId="77777777" w:rsidR="00084F16" w:rsidRPr="0048616F" w:rsidRDefault="00084F16" w:rsidP="00084F16">
      <w:pPr>
        <w:widowControl w:val="0"/>
        <w:autoSpaceDE w:val="0"/>
        <w:autoSpaceDN w:val="0"/>
        <w:adjustRightInd w:val="0"/>
        <w:spacing w:line="254" w:lineRule="exact"/>
        <w:ind w:left="1134"/>
      </w:pPr>
    </w:p>
    <w:p w14:paraId="622EA8CE" w14:textId="77777777" w:rsidR="00084F16" w:rsidRPr="0048616F" w:rsidRDefault="00084F16" w:rsidP="00367A1D">
      <w:pPr>
        <w:widowControl w:val="0"/>
        <w:numPr>
          <w:ilvl w:val="0"/>
          <w:numId w:val="13"/>
        </w:numPr>
        <w:autoSpaceDE w:val="0"/>
        <w:autoSpaceDN w:val="0"/>
        <w:adjustRightInd w:val="0"/>
        <w:spacing w:after="0" w:line="360" w:lineRule="auto"/>
        <w:ind w:left="1134"/>
        <w:jc w:val="left"/>
        <w:rPr>
          <w:rFonts w:asciiTheme="majorHAnsi" w:hAnsiTheme="majorHAnsi" w:cstheme="majorHAnsi"/>
        </w:rPr>
      </w:pPr>
      <w:r w:rsidRPr="0048616F">
        <w:rPr>
          <w:rFonts w:asciiTheme="majorHAnsi" w:hAnsiTheme="majorHAnsi" w:cstheme="majorHAnsi"/>
        </w:rPr>
        <w:t>32424000-1 Infrastruktura sieciowa</w:t>
      </w:r>
    </w:p>
    <w:p w14:paraId="330ED2F5" w14:textId="77777777" w:rsidR="00084F16" w:rsidRPr="0048616F" w:rsidRDefault="00084F16" w:rsidP="00367A1D">
      <w:pPr>
        <w:widowControl w:val="0"/>
        <w:numPr>
          <w:ilvl w:val="0"/>
          <w:numId w:val="13"/>
        </w:numPr>
        <w:autoSpaceDE w:val="0"/>
        <w:autoSpaceDN w:val="0"/>
        <w:adjustRightInd w:val="0"/>
        <w:spacing w:after="0" w:line="360" w:lineRule="auto"/>
        <w:ind w:left="1134"/>
        <w:jc w:val="left"/>
        <w:rPr>
          <w:rFonts w:asciiTheme="majorHAnsi" w:hAnsiTheme="majorHAnsi" w:cstheme="majorHAnsi"/>
        </w:rPr>
      </w:pPr>
      <w:r w:rsidRPr="0048616F">
        <w:rPr>
          <w:rFonts w:asciiTheme="majorHAnsi" w:hAnsiTheme="majorHAnsi" w:cstheme="majorHAnsi"/>
        </w:rPr>
        <w:t>45314000-1 Instalacja sprzętu telekomunikacyjnego,</w:t>
      </w:r>
    </w:p>
    <w:p w14:paraId="5ABFDEF6" w14:textId="77777777" w:rsidR="00084F16" w:rsidRPr="0048616F" w:rsidRDefault="00084F16" w:rsidP="00367A1D">
      <w:pPr>
        <w:widowControl w:val="0"/>
        <w:numPr>
          <w:ilvl w:val="0"/>
          <w:numId w:val="13"/>
        </w:numPr>
        <w:autoSpaceDE w:val="0"/>
        <w:autoSpaceDN w:val="0"/>
        <w:adjustRightInd w:val="0"/>
        <w:spacing w:after="0" w:line="360" w:lineRule="auto"/>
        <w:ind w:left="1134"/>
        <w:jc w:val="left"/>
        <w:rPr>
          <w:rFonts w:asciiTheme="majorHAnsi" w:hAnsiTheme="majorHAnsi" w:cstheme="majorHAnsi"/>
        </w:rPr>
      </w:pPr>
      <w:r w:rsidRPr="0048616F">
        <w:rPr>
          <w:rFonts w:asciiTheme="majorHAnsi" w:hAnsiTheme="majorHAnsi" w:cstheme="majorHAnsi"/>
        </w:rPr>
        <w:t>45314300-4 Instalacja infrastruktury kablowej,</w:t>
      </w:r>
    </w:p>
    <w:p w14:paraId="0DD97B08" w14:textId="77777777" w:rsidR="00084F16" w:rsidRPr="0048616F" w:rsidRDefault="00084F16" w:rsidP="00367A1D">
      <w:pPr>
        <w:widowControl w:val="0"/>
        <w:numPr>
          <w:ilvl w:val="0"/>
          <w:numId w:val="13"/>
        </w:numPr>
        <w:autoSpaceDE w:val="0"/>
        <w:autoSpaceDN w:val="0"/>
        <w:adjustRightInd w:val="0"/>
        <w:spacing w:after="0" w:line="360" w:lineRule="auto"/>
        <w:ind w:left="1134"/>
        <w:jc w:val="left"/>
        <w:rPr>
          <w:rFonts w:asciiTheme="majorHAnsi" w:hAnsiTheme="majorHAnsi" w:cstheme="majorHAnsi"/>
        </w:rPr>
      </w:pPr>
      <w:r w:rsidRPr="0048616F">
        <w:rPr>
          <w:rFonts w:asciiTheme="majorHAnsi" w:hAnsiTheme="majorHAnsi" w:cstheme="majorHAnsi"/>
        </w:rPr>
        <w:t>45314320-0 Instalacja okablowania komputerowego.</w:t>
      </w:r>
    </w:p>
    <w:p w14:paraId="5BDA477A" w14:textId="0FD86547" w:rsidR="00266C4D" w:rsidRPr="0048616F" w:rsidRDefault="00266C4D" w:rsidP="00367A1D">
      <w:pPr>
        <w:widowControl w:val="0"/>
        <w:numPr>
          <w:ilvl w:val="0"/>
          <w:numId w:val="13"/>
        </w:numPr>
        <w:autoSpaceDE w:val="0"/>
        <w:autoSpaceDN w:val="0"/>
        <w:adjustRightInd w:val="0"/>
        <w:spacing w:after="0" w:line="360" w:lineRule="auto"/>
        <w:ind w:left="1134"/>
        <w:jc w:val="left"/>
        <w:rPr>
          <w:rFonts w:asciiTheme="majorHAnsi" w:hAnsiTheme="majorHAnsi" w:cstheme="majorHAnsi"/>
        </w:rPr>
      </w:pPr>
      <w:r w:rsidRPr="0048616F">
        <w:rPr>
          <w:rFonts w:asciiTheme="majorHAnsi" w:hAnsiTheme="majorHAnsi" w:cstheme="majorHAnsi"/>
        </w:rPr>
        <w:t>44322100-4 Kanały kablowe</w:t>
      </w:r>
    </w:p>
    <w:p w14:paraId="7BB20737" w14:textId="0747DC63" w:rsidR="00266C4D" w:rsidRPr="0048616F" w:rsidRDefault="00266C4D" w:rsidP="00367A1D">
      <w:pPr>
        <w:widowControl w:val="0"/>
        <w:numPr>
          <w:ilvl w:val="0"/>
          <w:numId w:val="13"/>
        </w:numPr>
        <w:autoSpaceDE w:val="0"/>
        <w:autoSpaceDN w:val="0"/>
        <w:adjustRightInd w:val="0"/>
        <w:spacing w:after="0" w:line="360" w:lineRule="auto"/>
        <w:ind w:left="1134"/>
        <w:jc w:val="left"/>
        <w:rPr>
          <w:rFonts w:asciiTheme="majorHAnsi" w:hAnsiTheme="majorHAnsi" w:cstheme="majorHAnsi"/>
        </w:rPr>
      </w:pPr>
      <w:r w:rsidRPr="0048616F">
        <w:rPr>
          <w:rFonts w:asciiTheme="majorHAnsi" w:hAnsiTheme="majorHAnsi" w:cstheme="majorHAnsi"/>
        </w:rPr>
        <w:t>45231600-1 Roboty budowlane w zakresie kanalizacji kablowej</w:t>
      </w:r>
    </w:p>
    <w:p w14:paraId="1C5299BA" w14:textId="77777777" w:rsidR="00084F16" w:rsidRPr="0048616F" w:rsidRDefault="00084F16" w:rsidP="00084F16">
      <w:pPr>
        <w:pStyle w:val="Nagwek1"/>
        <w:spacing w:before="480" w:line="276" w:lineRule="auto"/>
        <w:jc w:val="left"/>
        <w:rPr>
          <w:sz w:val="28"/>
          <w:szCs w:val="28"/>
        </w:rPr>
      </w:pPr>
      <w:bookmarkStart w:id="18" w:name="_Toc422151581"/>
      <w:bookmarkStart w:id="19" w:name="_Toc439163418"/>
      <w:bookmarkStart w:id="20" w:name="_Toc232197696"/>
      <w:r w:rsidRPr="0048616F">
        <w:rPr>
          <w:sz w:val="28"/>
          <w:szCs w:val="28"/>
        </w:rPr>
        <w:t>Określenia podstawowe</w:t>
      </w:r>
      <w:bookmarkEnd w:id="18"/>
      <w:bookmarkEnd w:id="19"/>
      <w:bookmarkEnd w:id="20"/>
    </w:p>
    <w:p w14:paraId="6107DC84" w14:textId="77777777" w:rsidR="00084F16" w:rsidRPr="0048616F" w:rsidRDefault="00084F16" w:rsidP="00084F16">
      <w:pPr>
        <w:widowControl w:val="0"/>
        <w:autoSpaceDE w:val="0"/>
        <w:autoSpaceDN w:val="0"/>
        <w:adjustRightInd w:val="0"/>
        <w:spacing w:line="113" w:lineRule="exact"/>
      </w:pPr>
    </w:p>
    <w:p w14:paraId="05A3A134" w14:textId="77777777" w:rsidR="00084F16" w:rsidRPr="0048616F" w:rsidRDefault="00084F16" w:rsidP="00031081">
      <w:pPr>
        <w:autoSpaceDE w:val="0"/>
        <w:autoSpaceDN w:val="0"/>
        <w:adjustRightInd w:val="0"/>
        <w:ind w:firstLine="708"/>
        <w:rPr>
          <w:rFonts w:asciiTheme="majorHAnsi" w:hAnsiTheme="majorHAnsi" w:cstheme="majorHAnsi"/>
        </w:rPr>
      </w:pPr>
      <w:r w:rsidRPr="0048616F">
        <w:rPr>
          <w:rFonts w:asciiTheme="majorHAnsi" w:hAnsiTheme="majorHAnsi" w:cstheme="majorHAnsi"/>
        </w:rPr>
        <w:t>Określenia podstawowe w niniejszej ST są zgodne z obowiązującymi normami.</w:t>
      </w:r>
    </w:p>
    <w:p w14:paraId="559FE1F1" w14:textId="11861CEF" w:rsidR="00084F16" w:rsidRPr="0048616F" w:rsidRDefault="00084F16" w:rsidP="00084F16">
      <w:pPr>
        <w:pStyle w:val="Nagwek1"/>
        <w:spacing w:before="480" w:line="276" w:lineRule="auto"/>
        <w:jc w:val="left"/>
        <w:rPr>
          <w:sz w:val="28"/>
          <w:szCs w:val="28"/>
        </w:rPr>
      </w:pPr>
      <w:bookmarkStart w:id="21" w:name="_Toc422151582"/>
      <w:bookmarkStart w:id="22" w:name="_Toc439163419"/>
      <w:bookmarkStart w:id="23" w:name="_Toc232197697"/>
      <w:r w:rsidRPr="0048616F">
        <w:rPr>
          <w:sz w:val="28"/>
          <w:szCs w:val="28"/>
        </w:rPr>
        <w:lastRenderedPageBreak/>
        <w:t>Ogólne wymagania dotyczące robót</w:t>
      </w:r>
      <w:bookmarkEnd w:id="21"/>
      <w:bookmarkEnd w:id="22"/>
      <w:bookmarkEnd w:id="23"/>
    </w:p>
    <w:p w14:paraId="71ABBD14" w14:textId="77777777" w:rsidR="00084F16" w:rsidRPr="0048616F" w:rsidRDefault="00084F16" w:rsidP="00084F16">
      <w:pPr>
        <w:widowControl w:val="0"/>
        <w:autoSpaceDE w:val="0"/>
        <w:autoSpaceDN w:val="0"/>
        <w:adjustRightInd w:val="0"/>
        <w:spacing w:line="255" w:lineRule="exact"/>
      </w:pPr>
    </w:p>
    <w:p w14:paraId="6481A2FF" w14:textId="7DF34ABB" w:rsidR="00084F16" w:rsidRPr="0048616F" w:rsidRDefault="00084F16" w:rsidP="00084F16">
      <w:pPr>
        <w:widowControl w:val="0"/>
        <w:overflowPunct w:val="0"/>
        <w:autoSpaceDE w:val="0"/>
        <w:autoSpaceDN w:val="0"/>
        <w:adjustRightInd w:val="0"/>
        <w:ind w:left="40" w:right="-2" w:firstLine="317"/>
        <w:rPr>
          <w:rFonts w:asciiTheme="majorHAnsi" w:hAnsiTheme="majorHAnsi" w:cstheme="majorHAnsi"/>
        </w:rPr>
      </w:pPr>
      <w:r w:rsidRPr="0048616F">
        <w:rPr>
          <w:rFonts w:asciiTheme="majorHAnsi" w:hAnsiTheme="majorHAnsi" w:cstheme="majorHAnsi"/>
        </w:rPr>
        <w:t>Wykonawca jest odpowiedzialny za realizację robót zgodnie z dokumentacją projektową, specyfikacją techniczną, poleceniami nadzoru autorskiego i inwestorskiego oraz zgodnie z art. 5, 22, 23 i 28 ustawy Prawo budowlane a także normami i dokumentami określonymi w niniejszej specyfikacji.</w:t>
      </w:r>
    </w:p>
    <w:p w14:paraId="5C56FEDB" w14:textId="315A7F67" w:rsidR="00084F16" w:rsidRPr="0048616F" w:rsidRDefault="00084F16" w:rsidP="00084F16">
      <w:pPr>
        <w:widowControl w:val="0"/>
        <w:overflowPunct w:val="0"/>
        <w:autoSpaceDE w:val="0"/>
        <w:autoSpaceDN w:val="0"/>
        <w:adjustRightInd w:val="0"/>
        <w:ind w:left="40" w:right="-2"/>
        <w:rPr>
          <w:rFonts w:asciiTheme="majorHAnsi" w:hAnsiTheme="majorHAnsi" w:cstheme="majorHAnsi"/>
        </w:rPr>
      </w:pPr>
      <w:r w:rsidRPr="0048616F">
        <w:rPr>
          <w:rFonts w:asciiTheme="majorHAnsi" w:hAnsiTheme="majorHAnsi" w:cstheme="majorHAnsi"/>
        </w:rPr>
        <w:t>Odstępstwa od projektu mogą dotyczyć jedynie zastąpienia zaprojektowanych materiałów i urządzeń przez inne materiały/urządzenia o porównywalnych charakterystykach technicznych i trwałości.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w:t>
      </w:r>
      <w:r w:rsidR="00854EC1" w:rsidRPr="0048616F">
        <w:rPr>
          <w:rFonts w:asciiTheme="majorHAnsi" w:hAnsiTheme="majorHAnsi" w:cstheme="majorHAnsi"/>
        </w:rPr>
        <w:t xml:space="preserve"> Wszystkie zastąpienia zaprojektowanych materiałów i urządzeń przez inne materiały/urządzenia </w:t>
      </w:r>
      <w:r w:rsidR="00854EC1" w:rsidRPr="0048616F">
        <w:rPr>
          <w:rFonts w:asciiTheme="majorHAnsi" w:hAnsiTheme="majorHAnsi" w:cstheme="majorHAnsi"/>
          <w:b/>
        </w:rPr>
        <w:t xml:space="preserve">muszą być bezwzględnie zaakceptowane przez Zleceniodawcę. </w:t>
      </w:r>
      <w:r w:rsidR="00854EC1" w:rsidRPr="0048616F">
        <w:rPr>
          <w:rFonts w:asciiTheme="majorHAnsi" w:hAnsiTheme="majorHAnsi" w:cstheme="majorHAnsi"/>
        </w:rPr>
        <w:t>Ze względu na konieczność kompatybilności systemów z istniejącymi obiektami, niektóre systemy muszą być oparte o elementy wyspecyfikowane w Projekcie Wykonawczym.</w:t>
      </w:r>
    </w:p>
    <w:p w14:paraId="107BF8D2" w14:textId="77777777" w:rsidR="00084F16" w:rsidRPr="0048616F" w:rsidRDefault="00084F16" w:rsidP="00084F16">
      <w:pPr>
        <w:widowControl w:val="0"/>
        <w:overflowPunct w:val="0"/>
        <w:autoSpaceDE w:val="0"/>
        <w:autoSpaceDN w:val="0"/>
        <w:adjustRightInd w:val="0"/>
        <w:ind w:left="40" w:right="-2" w:firstLine="668"/>
        <w:rPr>
          <w:rFonts w:asciiTheme="majorHAnsi" w:hAnsiTheme="majorHAnsi" w:cstheme="majorHAnsi"/>
        </w:rPr>
      </w:pPr>
      <w:r w:rsidRPr="0048616F">
        <w:rPr>
          <w:rFonts w:asciiTheme="majorHAnsi" w:hAnsiTheme="majorHAnsi" w:cstheme="majorHAnsi"/>
        </w:rPr>
        <w:t>W zakres prac Wykonawcy wchodzi dostawa materiałów i urządzeń, potrzebnych do wykonania instalacji wraz z ich odpowiednim magazynowaniem, oraz zainstalowanie (montaż) wszelkich materiałów i urządzeń, wraz z wszelkimi pracami dodatkowymi i towarzyszącymi potrzebnymi do właściwego wykonania instalacji, ich uruchomienia, doprowadzenia do założonych parametrów pracy oraz umożliwiającymi właściwe funkcjonowanie i obsługę instalacji.</w:t>
      </w:r>
    </w:p>
    <w:p w14:paraId="7F053AEB" w14:textId="77777777" w:rsidR="00084F16" w:rsidRPr="0048616F" w:rsidRDefault="00084F16" w:rsidP="00084F16">
      <w:pPr>
        <w:widowControl w:val="0"/>
        <w:autoSpaceDE w:val="0"/>
        <w:autoSpaceDN w:val="0"/>
        <w:adjustRightInd w:val="0"/>
        <w:ind w:left="40" w:right="-2"/>
        <w:rPr>
          <w:rFonts w:asciiTheme="majorHAnsi" w:hAnsiTheme="majorHAnsi" w:cstheme="majorHAnsi"/>
        </w:rPr>
      </w:pPr>
      <w:r w:rsidRPr="0048616F">
        <w:rPr>
          <w:rFonts w:asciiTheme="majorHAnsi" w:hAnsiTheme="majorHAnsi" w:cstheme="majorHAnsi"/>
          <w:u w:val="single"/>
        </w:rPr>
        <w:t>Zakres ten obejmuje w szczególności, lecz nie jedynie:</w:t>
      </w:r>
    </w:p>
    <w:p w14:paraId="06B25724" w14:textId="77777777" w:rsidR="00084F16" w:rsidRPr="0048616F" w:rsidRDefault="00084F16" w:rsidP="00084F16">
      <w:pPr>
        <w:widowControl w:val="0"/>
        <w:autoSpaceDE w:val="0"/>
        <w:autoSpaceDN w:val="0"/>
        <w:adjustRightInd w:val="0"/>
        <w:ind w:left="40" w:right="-2"/>
        <w:rPr>
          <w:rFonts w:asciiTheme="majorHAnsi" w:hAnsiTheme="majorHAnsi" w:cstheme="majorHAnsi"/>
        </w:rPr>
      </w:pPr>
      <w:r w:rsidRPr="0048616F">
        <w:rPr>
          <w:rFonts w:asciiTheme="majorHAnsi" w:hAnsiTheme="majorHAnsi" w:cstheme="majorHAnsi"/>
        </w:rPr>
        <w:t>(Nie wszystkie elementy podanego poniżej zakresu występują we wszystkich rodzajach instalacji).</w:t>
      </w:r>
    </w:p>
    <w:p w14:paraId="02C5A6AC" w14:textId="23D9B79C" w:rsidR="00084F16" w:rsidRDefault="00084F16" w:rsidP="00367A1D">
      <w:pPr>
        <w:widowControl w:val="0"/>
        <w:numPr>
          <w:ilvl w:val="0"/>
          <w:numId w:val="12"/>
        </w:numPr>
        <w:tabs>
          <w:tab w:val="clear" w:pos="72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t>O</w:t>
      </w:r>
      <w:r w:rsidR="006F57B5">
        <w:rPr>
          <w:rFonts w:asciiTheme="majorHAnsi" w:hAnsiTheme="majorHAnsi" w:cstheme="majorHAnsi"/>
        </w:rPr>
        <w:t>pracowanie dokumentacji warsztatowej</w:t>
      </w:r>
      <w:r w:rsidR="00172E53">
        <w:rPr>
          <w:rFonts w:asciiTheme="majorHAnsi" w:hAnsiTheme="majorHAnsi" w:cstheme="majorHAnsi"/>
        </w:rPr>
        <w:t xml:space="preserve"> / roboczej</w:t>
      </w:r>
      <w:r w:rsidRPr="0048616F">
        <w:rPr>
          <w:rFonts w:asciiTheme="majorHAnsi" w:hAnsiTheme="majorHAnsi" w:cstheme="majorHAnsi"/>
        </w:rPr>
        <w:t>.</w:t>
      </w:r>
    </w:p>
    <w:p w14:paraId="531A27DC" w14:textId="012A3C49" w:rsidR="006F57B5" w:rsidRPr="006F57B5" w:rsidRDefault="006F57B5" w:rsidP="006F57B5">
      <w:pPr>
        <w:widowControl w:val="0"/>
        <w:numPr>
          <w:ilvl w:val="0"/>
          <w:numId w:val="12"/>
        </w:numPr>
        <w:tabs>
          <w:tab w:val="clear" w:pos="72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t>Odpowiednie zabezpieczenie miejsca robót.</w:t>
      </w:r>
    </w:p>
    <w:p w14:paraId="7397B680" w14:textId="77777777" w:rsidR="00084F16" w:rsidRPr="0048616F" w:rsidRDefault="00084F16" w:rsidP="00367A1D">
      <w:pPr>
        <w:widowControl w:val="0"/>
        <w:numPr>
          <w:ilvl w:val="0"/>
          <w:numId w:val="12"/>
        </w:numPr>
        <w:tabs>
          <w:tab w:val="clear" w:pos="72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t>Demontaż, czasowe przechowywanie w odpowiednio zabezpieczonym magazynie oraz ponowny montaż elementów instalacji, które mogłyby ulec uszkodzeniu w czasie prowadzenia innych prac po zainstalowaniu odnośnych elementów instalacji.</w:t>
      </w:r>
    </w:p>
    <w:p w14:paraId="1E41382D"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Kontrolę istniejących linii rzędnych wysokościowych.</w:t>
      </w:r>
    </w:p>
    <w:p w14:paraId="4714E180"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Przeprowadzenie wymaganych prób i odbiorów instalacji wraz z udokumentowaniem ich wyników.</w:t>
      </w:r>
    </w:p>
    <w:p w14:paraId="071BCC76"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Przeprowadzenie niezbędnych prób, analiz i ekspertyz wymaganych przez odpowiednie władze lub instytucje.</w:t>
      </w:r>
    </w:p>
    <w:p w14:paraId="507F7FFE"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Przedstawienie, na żądanie Inwestora lub jego służb, do zatwierdzenia próbek stosowanych materiałów, wyposażenia instalacyjnego i elementów instalacji, jeżeli jest to wymagane przygotowanie i wyposażenie pokoju próbek.</w:t>
      </w:r>
    </w:p>
    <w:p w14:paraId="465E04CC"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Udział w konsultacjach i inspekcjach na miejscu budowy oraz innych rozmowach koordynacyjnych.</w:t>
      </w:r>
    </w:p>
    <w:p w14:paraId="1FEAD190"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Uzgadnianie robót z lokalnym nadzorem budowlanym oraz zleceniobiorcami z pozostałych branż w fazie przygotowania i realizacji budowy.</w:t>
      </w:r>
    </w:p>
    <w:p w14:paraId="0E7657C8"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Jeżeli nie uzgodniono inaczej, kucie bruzd, wykonywanie w przegrodach budowlanych otworów /przebić, do przeprowadzenia instalacji, w ścianach żelbetowych do wielkości 200 x 200 mm /lub Ø200 mm, oraz odpowiednich otworów w ścianach niekonstrukcyjnych.</w:t>
      </w:r>
    </w:p>
    <w:p w14:paraId="6D125EA8"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Wykonanie uszczelnień wszelkich przejść instalacji przez elementy budynku zgodnie ze sztuką budowlaną.</w:t>
      </w:r>
    </w:p>
    <w:p w14:paraId="74C64C6A"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 xml:space="preserve">Wykonanie wszelkich przejść instalacji przez ściany i stropy </w:t>
      </w:r>
      <w:proofErr w:type="spellStart"/>
      <w:r w:rsidRPr="0048616F">
        <w:rPr>
          <w:rFonts w:asciiTheme="majorHAnsi" w:hAnsiTheme="majorHAnsi" w:cstheme="majorHAnsi"/>
        </w:rPr>
        <w:t>oddzieleń</w:t>
      </w:r>
      <w:proofErr w:type="spellEnd"/>
      <w:r w:rsidRPr="0048616F">
        <w:rPr>
          <w:rFonts w:asciiTheme="majorHAnsi" w:hAnsiTheme="majorHAnsi" w:cstheme="majorHAnsi"/>
        </w:rPr>
        <w:t xml:space="preserve"> przeciwpożarowych zgodnie z obowiązującymi przepisami, a także aprobatami technicznymi, (</w:t>
      </w:r>
      <w:proofErr w:type="spellStart"/>
      <w:r w:rsidRPr="0048616F">
        <w:rPr>
          <w:rFonts w:asciiTheme="majorHAnsi" w:hAnsiTheme="majorHAnsi" w:cstheme="majorHAnsi"/>
        </w:rPr>
        <w:t>dopuszczeniami</w:t>
      </w:r>
      <w:proofErr w:type="spellEnd"/>
      <w:r w:rsidRPr="0048616F">
        <w:rPr>
          <w:rFonts w:asciiTheme="majorHAnsi" w:hAnsiTheme="majorHAnsi" w:cstheme="majorHAnsi"/>
        </w:rPr>
        <w:t xml:space="preserve">) i instrukcjami </w:t>
      </w:r>
      <w:r w:rsidRPr="0048616F">
        <w:rPr>
          <w:rFonts w:asciiTheme="majorHAnsi" w:hAnsiTheme="majorHAnsi" w:cstheme="majorHAnsi"/>
        </w:rPr>
        <w:lastRenderedPageBreak/>
        <w:t>wykonywania tego typu przejść</w:t>
      </w:r>
    </w:p>
    <w:p w14:paraId="766E623C"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Oznaczenie wszystkich rurociągów kanalizacji wtórnej (rodzaj przewodu, nazwa i numer instalacji, medium, parametry, etc.) przy pomocy szyldów.</w:t>
      </w:r>
    </w:p>
    <w:p w14:paraId="03BB8F03"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Dokumentowanie na bieżąco na 1 egzemplarzu Projektu Wykonawczego, znajdującym się stale w biurze budowy, wszelkich odstępstw od projektu i uzupełniających informacji dotyczących instalacji (np. rzeczywistej lokalizacji osprzętu wymagającego obsługi w stropach podwieszonych).</w:t>
      </w:r>
    </w:p>
    <w:p w14:paraId="4D6A1944"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Dokumentację powykonawczą i instrukcję obsługi i eksploatacji instalacji obejmujące w szczególności:</w:t>
      </w:r>
    </w:p>
    <w:p w14:paraId="7A5821DD" w14:textId="77777777" w:rsidR="00084F16" w:rsidRPr="0048616F" w:rsidRDefault="00084F16" w:rsidP="00367A1D">
      <w:pPr>
        <w:widowControl w:val="0"/>
        <w:numPr>
          <w:ilvl w:val="1"/>
          <w:numId w:val="14"/>
        </w:numPr>
        <w:tabs>
          <w:tab w:val="clear" w:pos="1440"/>
          <w:tab w:val="num" w:pos="1800"/>
        </w:tabs>
        <w:overflowPunct w:val="0"/>
        <w:autoSpaceDE w:val="0"/>
        <w:autoSpaceDN w:val="0"/>
        <w:adjustRightInd w:val="0"/>
        <w:spacing w:after="0" w:line="360" w:lineRule="auto"/>
        <w:ind w:left="1800" w:right="-2" w:hanging="350"/>
        <w:rPr>
          <w:rFonts w:asciiTheme="majorHAnsi" w:hAnsiTheme="majorHAnsi" w:cstheme="majorHAnsi"/>
        </w:rPr>
      </w:pPr>
      <w:r w:rsidRPr="0048616F">
        <w:rPr>
          <w:rFonts w:asciiTheme="majorHAnsi" w:hAnsiTheme="majorHAnsi" w:cstheme="majorHAnsi"/>
        </w:rPr>
        <w:t>Opis instalacji uwzględniający wszelkie zmiany wprowadzone w stosunku do Projektu Wykonawczego</w:t>
      </w:r>
    </w:p>
    <w:p w14:paraId="22180529" w14:textId="77777777" w:rsidR="00084F16" w:rsidRPr="0048616F" w:rsidRDefault="00084F16" w:rsidP="00367A1D">
      <w:pPr>
        <w:widowControl w:val="0"/>
        <w:numPr>
          <w:ilvl w:val="1"/>
          <w:numId w:val="14"/>
        </w:numPr>
        <w:tabs>
          <w:tab w:val="clear" w:pos="1440"/>
          <w:tab w:val="num" w:pos="1800"/>
        </w:tabs>
        <w:overflowPunct w:val="0"/>
        <w:autoSpaceDE w:val="0"/>
        <w:autoSpaceDN w:val="0"/>
        <w:adjustRightInd w:val="0"/>
        <w:spacing w:after="0" w:line="360" w:lineRule="auto"/>
        <w:ind w:left="1800" w:right="-2" w:hanging="350"/>
        <w:rPr>
          <w:rFonts w:asciiTheme="majorHAnsi" w:hAnsiTheme="majorHAnsi" w:cstheme="majorHAnsi"/>
        </w:rPr>
      </w:pPr>
      <w:r w:rsidRPr="0048616F">
        <w:rPr>
          <w:rFonts w:asciiTheme="majorHAnsi" w:hAnsiTheme="majorHAnsi" w:cstheme="majorHAnsi"/>
        </w:rPr>
        <w:t>Rysunki powykonawcze instalacji sporządzone na podstawie egzemplarza Projektu Wykonawczego z naniesionymi zmianami i uwagami, przedstawiające rzeczywiste rozmieszczenie urządzeń oraz prowadzenie kanalizacji</w:t>
      </w:r>
    </w:p>
    <w:p w14:paraId="0E8AC2B3" w14:textId="77777777" w:rsidR="00084F16" w:rsidRPr="0048616F" w:rsidRDefault="00084F16" w:rsidP="00367A1D">
      <w:pPr>
        <w:widowControl w:val="0"/>
        <w:numPr>
          <w:ilvl w:val="1"/>
          <w:numId w:val="14"/>
        </w:numPr>
        <w:tabs>
          <w:tab w:val="clear" w:pos="1440"/>
          <w:tab w:val="num" w:pos="1800"/>
        </w:tabs>
        <w:overflowPunct w:val="0"/>
        <w:autoSpaceDE w:val="0"/>
        <w:autoSpaceDN w:val="0"/>
        <w:adjustRightInd w:val="0"/>
        <w:spacing w:after="0" w:line="360" w:lineRule="auto"/>
        <w:ind w:left="1800" w:right="-2" w:hanging="350"/>
        <w:rPr>
          <w:rFonts w:asciiTheme="majorHAnsi" w:hAnsiTheme="majorHAnsi" w:cstheme="majorHAnsi"/>
        </w:rPr>
      </w:pPr>
      <w:r w:rsidRPr="0048616F">
        <w:rPr>
          <w:rFonts w:asciiTheme="majorHAnsi" w:hAnsiTheme="majorHAnsi" w:cstheme="majorHAnsi"/>
        </w:rPr>
        <w:t>Specyfikacje zainstalowanych w rzeczywistości materiałów i urządzeń,</w:t>
      </w:r>
    </w:p>
    <w:p w14:paraId="7C5C0778" w14:textId="77777777" w:rsidR="00084F16" w:rsidRPr="0048616F" w:rsidRDefault="00084F16" w:rsidP="00367A1D">
      <w:pPr>
        <w:widowControl w:val="0"/>
        <w:numPr>
          <w:ilvl w:val="1"/>
          <w:numId w:val="14"/>
        </w:numPr>
        <w:tabs>
          <w:tab w:val="clear" w:pos="1440"/>
          <w:tab w:val="num" w:pos="1800"/>
        </w:tabs>
        <w:overflowPunct w:val="0"/>
        <w:autoSpaceDE w:val="0"/>
        <w:autoSpaceDN w:val="0"/>
        <w:adjustRightInd w:val="0"/>
        <w:spacing w:after="0" w:line="360" w:lineRule="auto"/>
        <w:ind w:left="1800" w:right="-2" w:hanging="350"/>
        <w:rPr>
          <w:rFonts w:asciiTheme="majorHAnsi" w:hAnsiTheme="majorHAnsi" w:cstheme="majorHAnsi"/>
        </w:rPr>
      </w:pPr>
      <w:r w:rsidRPr="0048616F">
        <w:rPr>
          <w:rFonts w:asciiTheme="majorHAnsi" w:hAnsiTheme="majorHAnsi" w:cstheme="majorHAnsi"/>
        </w:rPr>
        <w:t>Pełną listę (zawierającą dane adresowe) dostawców (producentów) urządzeń zainstalowanych w obiekcie oraz dostawców części zamiennych,</w:t>
      </w:r>
    </w:p>
    <w:p w14:paraId="71977A81" w14:textId="77777777" w:rsidR="00084F16" w:rsidRPr="0048616F" w:rsidRDefault="00084F16" w:rsidP="00367A1D">
      <w:pPr>
        <w:widowControl w:val="0"/>
        <w:numPr>
          <w:ilvl w:val="1"/>
          <w:numId w:val="14"/>
        </w:numPr>
        <w:tabs>
          <w:tab w:val="clear" w:pos="1440"/>
          <w:tab w:val="num" w:pos="1800"/>
        </w:tabs>
        <w:overflowPunct w:val="0"/>
        <w:autoSpaceDE w:val="0"/>
        <w:autoSpaceDN w:val="0"/>
        <w:adjustRightInd w:val="0"/>
        <w:spacing w:after="0" w:line="360" w:lineRule="auto"/>
        <w:ind w:left="1800" w:right="-2" w:hanging="350"/>
        <w:rPr>
          <w:rFonts w:asciiTheme="majorHAnsi" w:hAnsiTheme="majorHAnsi" w:cstheme="majorHAnsi"/>
        </w:rPr>
      </w:pPr>
      <w:r w:rsidRPr="0048616F">
        <w:rPr>
          <w:rFonts w:asciiTheme="majorHAnsi" w:hAnsiTheme="majorHAnsi" w:cstheme="majorHAnsi"/>
        </w:rPr>
        <w:t>Atesty, certyfikaty zgodności, aprobaty, dopuszczenia, etc. wszystkich zastosowanych elementów instalacji, w stosunku, do których jest wymóg dostarczenia takich dokumentów,</w:t>
      </w:r>
    </w:p>
    <w:p w14:paraId="5B43A710" w14:textId="77777777" w:rsidR="00084F16" w:rsidRPr="0048616F" w:rsidRDefault="00084F16" w:rsidP="00367A1D">
      <w:pPr>
        <w:widowControl w:val="0"/>
        <w:numPr>
          <w:ilvl w:val="1"/>
          <w:numId w:val="14"/>
        </w:numPr>
        <w:tabs>
          <w:tab w:val="clear" w:pos="1440"/>
          <w:tab w:val="num" w:pos="1800"/>
        </w:tabs>
        <w:overflowPunct w:val="0"/>
        <w:autoSpaceDE w:val="0"/>
        <w:autoSpaceDN w:val="0"/>
        <w:adjustRightInd w:val="0"/>
        <w:spacing w:after="0" w:line="360" w:lineRule="auto"/>
        <w:ind w:left="1800" w:right="-2" w:hanging="350"/>
        <w:rPr>
          <w:rFonts w:asciiTheme="majorHAnsi" w:hAnsiTheme="majorHAnsi" w:cstheme="majorHAnsi"/>
        </w:rPr>
      </w:pPr>
      <w:r w:rsidRPr="0048616F">
        <w:rPr>
          <w:rFonts w:asciiTheme="majorHAnsi" w:hAnsiTheme="majorHAnsi" w:cstheme="majorHAnsi"/>
        </w:rPr>
        <w:t>Plan przeglądów i konserwacji wszystkich elementów instalacji, zarówno wykonywanych przez obsługę techniczną budynku jak przez wyspecjalizowane serwisy (wraz z danymi adresowymi odnośnych serwisów),</w:t>
      </w:r>
    </w:p>
    <w:p w14:paraId="6AFC2617" w14:textId="77777777" w:rsidR="00084F16" w:rsidRPr="0048616F" w:rsidRDefault="00084F16" w:rsidP="00084F16">
      <w:pPr>
        <w:widowControl w:val="0"/>
        <w:overflowPunct w:val="0"/>
        <w:autoSpaceDE w:val="0"/>
        <w:autoSpaceDN w:val="0"/>
        <w:adjustRightInd w:val="0"/>
        <w:ind w:left="20" w:right="-2"/>
        <w:rPr>
          <w:rFonts w:asciiTheme="majorHAnsi" w:hAnsiTheme="majorHAnsi" w:cstheme="majorHAnsi"/>
        </w:rPr>
      </w:pPr>
      <w:r w:rsidRPr="0048616F">
        <w:rPr>
          <w:rFonts w:asciiTheme="majorHAnsi" w:hAnsiTheme="majorHAnsi" w:cstheme="majorHAnsi"/>
          <w:u w:val="single"/>
        </w:rPr>
        <w:t>Ważne:</w:t>
      </w:r>
      <w:r w:rsidRPr="0048616F">
        <w:rPr>
          <w:rFonts w:asciiTheme="majorHAnsi" w:hAnsiTheme="majorHAnsi" w:cstheme="majorHAnsi"/>
        </w:rPr>
        <w:t xml:space="preserve"> Dokumentacja powykonawcza, Instrukcja obsługi i eksploatacji oraz wszystkie pozostałe przekazywane dokumenty powinny zostać przekazane w języku polskim, w formie spójnych opracowań o czytelnej strukturze opatrzonych spisami treści i opisami umożliwiającymi jednoznaczne określenie zawartości poszczególnych elementów tych opracowań oraz ich łatwe odnalezienie i jednoznaczną identyfikację. W żadnym wypadku instrukcja obsługi instalacji nie może się ograniczać do zbioru instrukcji obsługi poszczególnych urządzeń.</w:t>
      </w:r>
    </w:p>
    <w:p w14:paraId="664E30D2" w14:textId="77777777" w:rsidR="00084F16" w:rsidRPr="0048616F" w:rsidRDefault="00084F16" w:rsidP="00084F16">
      <w:pPr>
        <w:widowControl w:val="0"/>
        <w:overflowPunct w:val="0"/>
        <w:autoSpaceDE w:val="0"/>
        <w:autoSpaceDN w:val="0"/>
        <w:adjustRightInd w:val="0"/>
        <w:ind w:left="20" w:right="-2"/>
        <w:rPr>
          <w:rFonts w:asciiTheme="majorHAnsi" w:hAnsiTheme="majorHAnsi" w:cstheme="majorHAnsi"/>
        </w:rPr>
      </w:pPr>
      <w:r w:rsidRPr="0048616F">
        <w:rPr>
          <w:rFonts w:asciiTheme="majorHAnsi" w:hAnsiTheme="majorHAnsi" w:cstheme="majorHAnsi"/>
          <w:u w:val="single"/>
        </w:rPr>
        <w:t>Wykonawca (Oferent) ma prawo wnioskować o zastosowanie rozwiązania zamiennego, nie obniżającego standardu przyjętego w projekcie pod warunkiem przedstawienia następujących dokumentów:</w:t>
      </w:r>
    </w:p>
    <w:p w14:paraId="60B3DADA" w14:textId="77777777" w:rsidR="00084F16" w:rsidRPr="0048616F" w:rsidRDefault="00084F16" w:rsidP="00367A1D">
      <w:pPr>
        <w:widowControl w:val="0"/>
        <w:numPr>
          <w:ilvl w:val="0"/>
          <w:numId w:val="15"/>
        </w:numPr>
        <w:overflowPunct w:val="0"/>
        <w:autoSpaceDE w:val="0"/>
        <w:autoSpaceDN w:val="0"/>
        <w:adjustRightInd w:val="0"/>
        <w:spacing w:after="0" w:line="360" w:lineRule="auto"/>
        <w:ind w:right="-2"/>
        <w:rPr>
          <w:rFonts w:asciiTheme="majorHAnsi" w:hAnsiTheme="majorHAnsi" w:cstheme="majorHAnsi"/>
        </w:rPr>
      </w:pPr>
      <w:r w:rsidRPr="0048616F">
        <w:rPr>
          <w:rFonts w:asciiTheme="majorHAnsi" w:hAnsiTheme="majorHAnsi" w:cstheme="majorHAnsi"/>
        </w:rPr>
        <w:t>konfiguracji proponowanego systemu (schematy połączeń) ,</w:t>
      </w:r>
    </w:p>
    <w:p w14:paraId="6EDFD2FB" w14:textId="77777777" w:rsidR="00084F16" w:rsidRPr="0048616F" w:rsidRDefault="00084F16" w:rsidP="00367A1D">
      <w:pPr>
        <w:widowControl w:val="0"/>
        <w:numPr>
          <w:ilvl w:val="0"/>
          <w:numId w:val="15"/>
        </w:numPr>
        <w:overflowPunct w:val="0"/>
        <w:autoSpaceDE w:val="0"/>
        <w:autoSpaceDN w:val="0"/>
        <w:adjustRightInd w:val="0"/>
        <w:spacing w:after="0" w:line="360" w:lineRule="auto"/>
        <w:ind w:right="-2"/>
        <w:rPr>
          <w:rFonts w:asciiTheme="majorHAnsi" w:hAnsiTheme="majorHAnsi" w:cstheme="majorHAnsi"/>
        </w:rPr>
      </w:pPr>
      <w:r w:rsidRPr="0048616F">
        <w:rPr>
          <w:rFonts w:asciiTheme="majorHAnsi" w:hAnsiTheme="majorHAnsi" w:cstheme="majorHAnsi"/>
        </w:rPr>
        <w:t>parametrów elementów systemu (karty katalogowe),</w:t>
      </w:r>
    </w:p>
    <w:p w14:paraId="76EC313B" w14:textId="36327AE4" w:rsidR="00084F16" w:rsidRPr="0048616F" w:rsidRDefault="00084F16" w:rsidP="00367A1D">
      <w:pPr>
        <w:widowControl w:val="0"/>
        <w:numPr>
          <w:ilvl w:val="0"/>
          <w:numId w:val="15"/>
        </w:numPr>
        <w:overflowPunct w:val="0"/>
        <w:autoSpaceDE w:val="0"/>
        <w:autoSpaceDN w:val="0"/>
        <w:adjustRightInd w:val="0"/>
        <w:spacing w:after="0" w:line="360" w:lineRule="auto"/>
        <w:ind w:right="-2"/>
        <w:rPr>
          <w:rFonts w:asciiTheme="majorHAnsi" w:hAnsiTheme="majorHAnsi" w:cstheme="majorHAnsi"/>
        </w:rPr>
      </w:pPr>
      <w:r w:rsidRPr="0048616F">
        <w:rPr>
          <w:rFonts w:asciiTheme="majorHAnsi" w:hAnsiTheme="majorHAnsi" w:cstheme="majorHAnsi"/>
        </w:rPr>
        <w:t>opisu systemu zawierającego wszelkie informacje techniczne, a także funkcjonalno-użytkowe charakteryzujące rozwiązanie zamienne.</w:t>
      </w:r>
    </w:p>
    <w:p w14:paraId="5E299247" w14:textId="77777777" w:rsidR="00084F16" w:rsidRPr="0048616F" w:rsidRDefault="00084F16" w:rsidP="00084F16">
      <w:pPr>
        <w:widowControl w:val="0"/>
        <w:overflowPunct w:val="0"/>
        <w:autoSpaceDE w:val="0"/>
        <w:autoSpaceDN w:val="0"/>
        <w:adjustRightInd w:val="0"/>
        <w:ind w:left="20" w:right="-2"/>
        <w:rPr>
          <w:rFonts w:asciiTheme="majorHAnsi" w:hAnsiTheme="majorHAnsi" w:cstheme="majorHAnsi"/>
        </w:rPr>
      </w:pPr>
      <w:r w:rsidRPr="0048616F">
        <w:rPr>
          <w:rFonts w:asciiTheme="majorHAnsi" w:hAnsiTheme="majorHAnsi" w:cstheme="majorHAnsi"/>
        </w:rPr>
        <w:t>Jest to niezbędny zakres oferty umożliwiający porównanie rozwiązania zamiennego z projektowanym. Ponadto rozwiązanie zamienne musi uzyskać akceptację Inwestora oraz Projektanta (dotyczy to również architektury).</w:t>
      </w:r>
    </w:p>
    <w:p w14:paraId="7E529061" w14:textId="77777777" w:rsidR="00084F16" w:rsidRPr="0048616F" w:rsidRDefault="00084F16" w:rsidP="00084F16">
      <w:pPr>
        <w:widowControl w:val="0"/>
        <w:overflowPunct w:val="0"/>
        <w:autoSpaceDE w:val="0"/>
        <w:autoSpaceDN w:val="0"/>
        <w:adjustRightInd w:val="0"/>
        <w:ind w:left="20" w:right="-2"/>
        <w:rPr>
          <w:rFonts w:asciiTheme="majorHAnsi" w:hAnsiTheme="majorHAnsi" w:cstheme="majorHAnsi"/>
        </w:rPr>
      </w:pPr>
      <w:r w:rsidRPr="0048616F">
        <w:rPr>
          <w:rFonts w:asciiTheme="majorHAnsi" w:hAnsiTheme="majorHAnsi" w:cstheme="majorHAnsi"/>
        </w:rPr>
        <w:t>W przypadku akceptacji rozwiązania zamiennego, strona wnioskująca ponosi odpowiedzialność za dokonania odpowiednich zmian w dokumentacji projektowej i związaną z tym koordynację międzybranżową.</w:t>
      </w:r>
    </w:p>
    <w:p w14:paraId="1E218F98" w14:textId="77777777" w:rsidR="00084F16" w:rsidRPr="0048616F" w:rsidRDefault="00084F16" w:rsidP="00084F16">
      <w:pPr>
        <w:pStyle w:val="Nagwek1"/>
        <w:spacing w:before="480" w:line="276" w:lineRule="auto"/>
        <w:jc w:val="left"/>
        <w:rPr>
          <w:sz w:val="28"/>
          <w:szCs w:val="28"/>
        </w:rPr>
      </w:pPr>
      <w:bookmarkStart w:id="24" w:name="_Toc422151583"/>
      <w:bookmarkStart w:id="25" w:name="_Toc439163420"/>
      <w:bookmarkStart w:id="26" w:name="_Toc232197698"/>
      <w:r w:rsidRPr="0048616F">
        <w:rPr>
          <w:sz w:val="28"/>
          <w:szCs w:val="28"/>
        </w:rPr>
        <w:t>Obowiązki wykonawcy robót</w:t>
      </w:r>
      <w:bookmarkEnd w:id="24"/>
      <w:bookmarkEnd w:id="25"/>
      <w:bookmarkEnd w:id="26"/>
    </w:p>
    <w:p w14:paraId="088E6E39" w14:textId="77777777" w:rsidR="00084F16" w:rsidRPr="0048616F" w:rsidRDefault="00084F16" w:rsidP="00084F16">
      <w:pPr>
        <w:widowControl w:val="0"/>
        <w:autoSpaceDE w:val="0"/>
        <w:autoSpaceDN w:val="0"/>
        <w:adjustRightInd w:val="0"/>
        <w:spacing w:line="137" w:lineRule="exact"/>
      </w:pPr>
    </w:p>
    <w:p w14:paraId="5B27366E" w14:textId="77777777" w:rsidR="00084F16" w:rsidRPr="0048616F" w:rsidRDefault="00084F16" w:rsidP="00084F16">
      <w:pPr>
        <w:widowControl w:val="0"/>
        <w:overflowPunct w:val="0"/>
        <w:autoSpaceDE w:val="0"/>
        <w:autoSpaceDN w:val="0"/>
        <w:adjustRightInd w:val="0"/>
        <w:ind w:left="20" w:right="120"/>
        <w:rPr>
          <w:rFonts w:asciiTheme="majorHAnsi" w:hAnsiTheme="majorHAnsi" w:cstheme="majorHAnsi"/>
        </w:rPr>
      </w:pPr>
      <w:r w:rsidRPr="0048616F">
        <w:rPr>
          <w:rFonts w:asciiTheme="majorHAnsi" w:hAnsiTheme="majorHAnsi" w:cstheme="majorHAnsi"/>
        </w:rPr>
        <w:t>Wykonawca Robót jest odpowiedzialny za jakość wykonania robót i ich zgodność z dokumentacją projektową i Specyfikacją Techniczną.</w:t>
      </w:r>
    </w:p>
    <w:p w14:paraId="0A5FFCDF" w14:textId="77777777" w:rsidR="00084F16" w:rsidRPr="0048616F" w:rsidRDefault="00084F16" w:rsidP="00084F16">
      <w:pPr>
        <w:widowControl w:val="0"/>
        <w:autoSpaceDE w:val="0"/>
        <w:autoSpaceDN w:val="0"/>
        <w:adjustRightInd w:val="0"/>
        <w:ind w:left="20"/>
        <w:rPr>
          <w:rFonts w:asciiTheme="majorHAnsi" w:hAnsiTheme="majorHAnsi" w:cstheme="majorHAnsi"/>
        </w:rPr>
      </w:pPr>
      <w:r w:rsidRPr="0048616F">
        <w:rPr>
          <w:rFonts w:asciiTheme="majorHAnsi" w:hAnsiTheme="majorHAnsi" w:cstheme="majorHAnsi"/>
        </w:rPr>
        <w:lastRenderedPageBreak/>
        <w:t>Wykonawstwo robót powinno uwzględniać:</w:t>
      </w:r>
    </w:p>
    <w:p w14:paraId="1F74A180" w14:textId="77777777" w:rsidR="00084F16" w:rsidRPr="0048616F" w:rsidRDefault="00084F16" w:rsidP="00367A1D">
      <w:pPr>
        <w:widowControl w:val="0"/>
        <w:numPr>
          <w:ilvl w:val="0"/>
          <w:numId w:val="16"/>
        </w:numPr>
        <w:tabs>
          <w:tab w:val="clear" w:pos="720"/>
          <w:tab w:val="num" w:pos="748"/>
        </w:tabs>
        <w:overflowPunct w:val="0"/>
        <w:autoSpaceDE w:val="0"/>
        <w:autoSpaceDN w:val="0"/>
        <w:adjustRightInd w:val="0"/>
        <w:spacing w:after="0" w:line="360" w:lineRule="auto"/>
        <w:ind w:left="760" w:right="100" w:hanging="367"/>
        <w:rPr>
          <w:rFonts w:asciiTheme="majorHAnsi" w:hAnsiTheme="majorHAnsi" w:cstheme="majorHAnsi"/>
        </w:rPr>
      </w:pPr>
      <w:r w:rsidRPr="0048616F">
        <w:rPr>
          <w:rFonts w:asciiTheme="majorHAnsi" w:hAnsiTheme="majorHAnsi" w:cstheme="majorHAnsi"/>
        </w:rPr>
        <w:t>wymagania określone w odnośnych normach, przepisach oraz warunkach wykonania i odbioru technicznego robót elektrycznych,</w:t>
      </w:r>
    </w:p>
    <w:p w14:paraId="58645E9A" w14:textId="77777777" w:rsidR="00084F16" w:rsidRPr="0048616F" w:rsidRDefault="00084F16" w:rsidP="00367A1D">
      <w:pPr>
        <w:widowControl w:val="0"/>
        <w:numPr>
          <w:ilvl w:val="0"/>
          <w:numId w:val="16"/>
        </w:numPr>
        <w:overflowPunct w:val="0"/>
        <w:autoSpaceDE w:val="0"/>
        <w:autoSpaceDN w:val="0"/>
        <w:adjustRightInd w:val="0"/>
        <w:spacing w:after="0" w:line="360" w:lineRule="auto"/>
        <w:ind w:left="740" w:hanging="347"/>
        <w:rPr>
          <w:rFonts w:asciiTheme="majorHAnsi" w:hAnsiTheme="majorHAnsi" w:cstheme="majorHAnsi"/>
        </w:rPr>
      </w:pPr>
      <w:r w:rsidRPr="0048616F">
        <w:rPr>
          <w:rFonts w:asciiTheme="majorHAnsi" w:hAnsiTheme="majorHAnsi" w:cstheme="majorHAnsi"/>
        </w:rPr>
        <w:t>zastosowanie nowoczesnych technologii instalacyjnych,</w:t>
      </w:r>
    </w:p>
    <w:p w14:paraId="1D8E0F24" w14:textId="77777777" w:rsidR="00084F16" w:rsidRPr="0048616F" w:rsidRDefault="00084F16" w:rsidP="00367A1D">
      <w:pPr>
        <w:widowControl w:val="0"/>
        <w:numPr>
          <w:ilvl w:val="0"/>
          <w:numId w:val="16"/>
        </w:numPr>
        <w:overflowPunct w:val="0"/>
        <w:autoSpaceDE w:val="0"/>
        <w:autoSpaceDN w:val="0"/>
        <w:adjustRightInd w:val="0"/>
        <w:spacing w:after="0" w:line="360" w:lineRule="auto"/>
        <w:ind w:left="740" w:hanging="347"/>
        <w:rPr>
          <w:rFonts w:asciiTheme="majorHAnsi" w:hAnsiTheme="majorHAnsi" w:cstheme="majorHAnsi"/>
        </w:rPr>
      </w:pPr>
      <w:r w:rsidRPr="0048616F">
        <w:rPr>
          <w:rFonts w:asciiTheme="majorHAnsi" w:hAnsiTheme="majorHAnsi" w:cstheme="majorHAnsi"/>
        </w:rPr>
        <w:t>wymagania techniczne i zalecenia producentów urządzeń,</w:t>
      </w:r>
    </w:p>
    <w:p w14:paraId="6DE79FB5" w14:textId="77777777" w:rsidR="00084F16" w:rsidRPr="0048616F" w:rsidRDefault="00084F16" w:rsidP="00367A1D">
      <w:pPr>
        <w:widowControl w:val="0"/>
        <w:numPr>
          <w:ilvl w:val="0"/>
          <w:numId w:val="16"/>
        </w:numPr>
        <w:overflowPunct w:val="0"/>
        <w:autoSpaceDE w:val="0"/>
        <w:autoSpaceDN w:val="0"/>
        <w:adjustRightInd w:val="0"/>
        <w:spacing w:after="0" w:line="360" w:lineRule="auto"/>
        <w:ind w:left="740" w:hanging="347"/>
        <w:rPr>
          <w:rFonts w:asciiTheme="majorHAnsi" w:hAnsiTheme="majorHAnsi" w:cstheme="majorHAnsi"/>
        </w:rPr>
      </w:pPr>
      <w:r w:rsidRPr="0048616F">
        <w:rPr>
          <w:rFonts w:asciiTheme="majorHAnsi" w:hAnsiTheme="majorHAnsi" w:cstheme="majorHAnsi"/>
        </w:rPr>
        <w:t>wymagania techniczne i zalecenia zawarte w certyfikatach zgodności, przepisach bezpieczeństwa i higieny pracy,</w:t>
      </w:r>
    </w:p>
    <w:p w14:paraId="69E6D578" w14:textId="77777777" w:rsidR="00084F16" w:rsidRPr="0048616F" w:rsidRDefault="00084F16" w:rsidP="00367A1D">
      <w:pPr>
        <w:widowControl w:val="0"/>
        <w:numPr>
          <w:ilvl w:val="0"/>
          <w:numId w:val="16"/>
        </w:numPr>
        <w:overflowPunct w:val="0"/>
        <w:autoSpaceDE w:val="0"/>
        <w:autoSpaceDN w:val="0"/>
        <w:adjustRightInd w:val="0"/>
        <w:spacing w:after="0" w:line="360" w:lineRule="auto"/>
        <w:ind w:left="740" w:hanging="347"/>
        <w:rPr>
          <w:rFonts w:asciiTheme="majorHAnsi" w:hAnsiTheme="majorHAnsi" w:cstheme="majorHAnsi"/>
        </w:rPr>
      </w:pPr>
      <w:r w:rsidRPr="0048616F">
        <w:rPr>
          <w:rFonts w:asciiTheme="majorHAnsi" w:hAnsiTheme="majorHAnsi" w:cstheme="majorHAnsi"/>
        </w:rPr>
        <w:t>przepisy ochrony przeciwpożarowej,</w:t>
      </w:r>
    </w:p>
    <w:p w14:paraId="57983A07" w14:textId="77777777" w:rsidR="00084F16" w:rsidRPr="0048616F" w:rsidRDefault="00084F16" w:rsidP="00367A1D">
      <w:pPr>
        <w:widowControl w:val="0"/>
        <w:numPr>
          <w:ilvl w:val="0"/>
          <w:numId w:val="16"/>
        </w:numPr>
        <w:overflowPunct w:val="0"/>
        <w:autoSpaceDE w:val="0"/>
        <w:autoSpaceDN w:val="0"/>
        <w:adjustRightInd w:val="0"/>
        <w:spacing w:after="0" w:line="360" w:lineRule="auto"/>
        <w:ind w:left="740" w:hanging="347"/>
        <w:rPr>
          <w:rFonts w:asciiTheme="majorHAnsi" w:hAnsiTheme="majorHAnsi" w:cstheme="majorHAnsi"/>
        </w:rPr>
      </w:pPr>
      <w:r w:rsidRPr="0048616F">
        <w:rPr>
          <w:rFonts w:asciiTheme="majorHAnsi" w:hAnsiTheme="majorHAnsi" w:cstheme="majorHAnsi"/>
        </w:rPr>
        <w:t>przepisy dotyczące pracy przy urządzeniach elektrycznych,</w:t>
      </w:r>
    </w:p>
    <w:p w14:paraId="05F70BCB" w14:textId="77777777" w:rsidR="00084F16" w:rsidRPr="0048616F" w:rsidRDefault="00084F16" w:rsidP="00367A1D">
      <w:pPr>
        <w:widowControl w:val="0"/>
        <w:numPr>
          <w:ilvl w:val="0"/>
          <w:numId w:val="16"/>
        </w:numPr>
        <w:overflowPunct w:val="0"/>
        <w:autoSpaceDE w:val="0"/>
        <w:autoSpaceDN w:val="0"/>
        <w:adjustRightInd w:val="0"/>
        <w:spacing w:after="0" w:line="360" w:lineRule="auto"/>
        <w:ind w:left="740" w:hanging="347"/>
        <w:rPr>
          <w:rFonts w:asciiTheme="majorHAnsi" w:hAnsiTheme="majorHAnsi" w:cstheme="majorHAnsi"/>
        </w:rPr>
      </w:pPr>
      <w:r w:rsidRPr="0048616F">
        <w:rPr>
          <w:rFonts w:asciiTheme="majorHAnsi" w:hAnsiTheme="majorHAnsi" w:cstheme="majorHAnsi"/>
        </w:rPr>
        <w:t>wymagania i zalecenia inspektora nadzoru.</w:t>
      </w:r>
    </w:p>
    <w:p w14:paraId="26790D81" w14:textId="77777777" w:rsidR="00084F16" w:rsidRPr="0048616F" w:rsidRDefault="00084F16" w:rsidP="00084F16">
      <w:pPr>
        <w:widowControl w:val="0"/>
        <w:overflowPunct w:val="0"/>
        <w:autoSpaceDE w:val="0"/>
        <w:autoSpaceDN w:val="0"/>
        <w:adjustRightInd w:val="0"/>
        <w:ind w:left="40" w:right="-2"/>
        <w:rPr>
          <w:rFonts w:asciiTheme="majorHAnsi" w:hAnsiTheme="majorHAnsi" w:cstheme="majorHAnsi"/>
        </w:rPr>
      </w:pPr>
      <w:r w:rsidRPr="0048616F">
        <w:rPr>
          <w:rFonts w:asciiTheme="majorHAnsi" w:hAnsiTheme="majorHAnsi" w:cstheme="majorHAnsi"/>
        </w:rPr>
        <w:t>Roboty powinny być prowadzone przez doświadczonych monterów o potwierdzonych kwalifikacjach. Na żądanie Inwestora wykonawca dostarczy dowody swoich kwalifikacji.</w:t>
      </w:r>
    </w:p>
    <w:p w14:paraId="0D07CA09" w14:textId="77777777" w:rsidR="00084F16" w:rsidRPr="0048616F" w:rsidRDefault="00084F16" w:rsidP="00084F16">
      <w:pPr>
        <w:widowControl w:val="0"/>
        <w:overflowPunct w:val="0"/>
        <w:autoSpaceDE w:val="0"/>
        <w:autoSpaceDN w:val="0"/>
        <w:adjustRightInd w:val="0"/>
        <w:ind w:left="40" w:right="-2"/>
        <w:rPr>
          <w:rFonts w:asciiTheme="majorHAnsi" w:hAnsiTheme="majorHAnsi" w:cstheme="majorHAnsi"/>
        </w:rPr>
      </w:pPr>
      <w:r w:rsidRPr="0048616F">
        <w:rPr>
          <w:rFonts w:asciiTheme="majorHAnsi" w:hAnsiTheme="majorHAnsi" w:cstheme="majorHAnsi"/>
        </w:rPr>
        <w:t xml:space="preserve">Wykonawca obowiązany jest do wykonania instalacji kompletnej, w pełni sprawnej </w:t>
      </w:r>
      <w:r w:rsidRPr="0048616F">
        <w:rPr>
          <w:rFonts w:asciiTheme="majorHAnsi" w:hAnsiTheme="majorHAnsi" w:cstheme="majorHAnsi"/>
        </w:rPr>
        <w:br/>
        <w:t>i spełniającej wszystkie wymagania techniczne, funkcjonalne, formalne i estetyczne.</w:t>
      </w:r>
    </w:p>
    <w:p w14:paraId="7EDE6946" w14:textId="77777777" w:rsidR="00084F16" w:rsidRPr="0048616F" w:rsidRDefault="00084F16" w:rsidP="00084F16">
      <w:pPr>
        <w:widowControl w:val="0"/>
        <w:overflowPunct w:val="0"/>
        <w:autoSpaceDE w:val="0"/>
        <w:autoSpaceDN w:val="0"/>
        <w:adjustRightInd w:val="0"/>
        <w:ind w:left="40" w:right="-2"/>
        <w:rPr>
          <w:rFonts w:asciiTheme="majorHAnsi" w:hAnsiTheme="majorHAnsi" w:cstheme="majorHAnsi"/>
        </w:rPr>
      </w:pPr>
      <w:r w:rsidRPr="0048616F">
        <w:rPr>
          <w:rFonts w:asciiTheme="majorHAnsi" w:hAnsiTheme="majorHAnsi" w:cstheme="majorHAnsi"/>
        </w:rPr>
        <w:t>Wykonawca zobowiązany jest do zapoznania się ze wszystkimi dostępnymi dokumentami dotyczącymi projektowanej inwestycji.</w:t>
      </w:r>
    </w:p>
    <w:p w14:paraId="35799080" w14:textId="77777777" w:rsidR="00084F16" w:rsidRPr="0048616F" w:rsidRDefault="00084F16" w:rsidP="00084F16">
      <w:pPr>
        <w:widowControl w:val="0"/>
        <w:autoSpaceDE w:val="0"/>
        <w:autoSpaceDN w:val="0"/>
        <w:adjustRightInd w:val="0"/>
        <w:ind w:right="-2"/>
        <w:rPr>
          <w:rFonts w:asciiTheme="majorHAnsi" w:hAnsiTheme="majorHAnsi" w:cstheme="majorHAnsi"/>
        </w:rPr>
      </w:pPr>
      <w:r w:rsidRPr="0048616F">
        <w:rPr>
          <w:rFonts w:asciiTheme="majorHAnsi" w:hAnsiTheme="majorHAnsi" w:cstheme="majorHAnsi"/>
        </w:rPr>
        <w:t>W przypadku jakiejkolwiek niejasności wykonawca zobowiązany jest do złożenia odpowiednich zapytań na piśmie, najpóźniej w dniu</w:t>
      </w:r>
    </w:p>
    <w:p w14:paraId="13A951E6" w14:textId="77777777" w:rsidR="00084F16" w:rsidRPr="0048616F" w:rsidRDefault="00084F16" w:rsidP="00084F16">
      <w:pPr>
        <w:pStyle w:val="Nagwek1"/>
        <w:spacing w:before="480" w:line="276" w:lineRule="auto"/>
        <w:jc w:val="left"/>
        <w:rPr>
          <w:sz w:val="28"/>
          <w:szCs w:val="28"/>
        </w:rPr>
      </w:pPr>
      <w:bookmarkStart w:id="27" w:name="_Toc422151584"/>
      <w:bookmarkStart w:id="28" w:name="_Toc439163421"/>
      <w:bookmarkStart w:id="29" w:name="_Toc232197699"/>
      <w:r w:rsidRPr="0048616F">
        <w:rPr>
          <w:sz w:val="28"/>
          <w:szCs w:val="28"/>
        </w:rPr>
        <w:t>Dokumentacja robocza i powykonawcza</w:t>
      </w:r>
      <w:bookmarkEnd w:id="27"/>
      <w:bookmarkEnd w:id="28"/>
      <w:bookmarkEnd w:id="29"/>
    </w:p>
    <w:p w14:paraId="61B79E66" w14:textId="77777777" w:rsidR="00084F16" w:rsidRPr="0048616F" w:rsidRDefault="00084F16" w:rsidP="00084F16"/>
    <w:p w14:paraId="4D91FBDC" w14:textId="77777777" w:rsidR="00084F16" w:rsidRPr="0048616F" w:rsidRDefault="00084F16" w:rsidP="00084F16">
      <w:pPr>
        <w:widowControl w:val="0"/>
        <w:overflowPunct w:val="0"/>
        <w:autoSpaceDE w:val="0"/>
        <w:autoSpaceDN w:val="0"/>
        <w:adjustRightInd w:val="0"/>
        <w:ind w:left="40" w:right="-2" w:firstLine="317"/>
        <w:rPr>
          <w:rFonts w:asciiTheme="majorHAnsi" w:hAnsiTheme="majorHAnsi" w:cstheme="majorHAnsi"/>
        </w:rPr>
      </w:pPr>
      <w:r w:rsidRPr="0048616F">
        <w:rPr>
          <w:rFonts w:asciiTheme="majorHAnsi" w:hAnsiTheme="majorHAnsi" w:cstheme="majorHAnsi"/>
        </w:rPr>
        <w:t>Wykonawca sporządzi uzgodnioną z klientem ilość kompletów roboczej dokumentacji projektowej, uwzględniającej ustalone jego kontraktem produkty i urządzenia (system).</w:t>
      </w:r>
    </w:p>
    <w:p w14:paraId="747814FD" w14:textId="77777777" w:rsidR="00084F16" w:rsidRPr="0048616F" w:rsidRDefault="00084F16" w:rsidP="00084F16">
      <w:pPr>
        <w:widowControl w:val="0"/>
        <w:autoSpaceDE w:val="0"/>
        <w:autoSpaceDN w:val="0"/>
        <w:adjustRightInd w:val="0"/>
        <w:ind w:left="40" w:right="-2"/>
        <w:rPr>
          <w:rFonts w:asciiTheme="majorHAnsi" w:hAnsiTheme="majorHAnsi" w:cstheme="majorHAnsi"/>
        </w:rPr>
      </w:pPr>
      <w:r w:rsidRPr="0048616F">
        <w:rPr>
          <w:rFonts w:asciiTheme="majorHAnsi" w:hAnsiTheme="majorHAnsi" w:cstheme="majorHAnsi"/>
        </w:rPr>
        <w:t>Dokumentacja robocza powinna zawierać:</w:t>
      </w:r>
    </w:p>
    <w:p w14:paraId="3DCA2798" w14:textId="77777777" w:rsidR="00084F16" w:rsidRPr="0048616F" w:rsidRDefault="00084F16" w:rsidP="00367A1D">
      <w:pPr>
        <w:widowControl w:val="0"/>
        <w:numPr>
          <w:ilvl w:val="1"/>
          <w:numId w:val="17"/>
        </w:numPr>
        <w:tabs>
          <w:tab w:val="clear" w:pos="1440"/>
          <w:tab w:val="num" w:pos="110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t>aktualną architekturę,</w:t>
      </w:r>
    </w:p>
    <w:p w14:paraId="0F5DCB76" w14:textId="77777777" w:rsidR="00084F16" w:rsidRPr="0048616F" w:rsidRDefault="00084F16" w:rsidP="00367A1D">
      <w:pPr>
        <w:widowControl w:val="0"/>
        <w:numPr>
          <w:ilvl w:val="1"/>
          <w:numId w:val="17"/>
        </w:numPr>
        <w:tabs>
          <w:tab w:val="clear" w:pos="1440"/>
          <w:tab w:val="num" w:pos="110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t>pełne informacje dotyczące sposobu i miejsca montażu elementów instalacji, skoordynowane międzybranżowo,</w:t>
      </w:r>
    </w:p>
    <w:p w14:paraId="1C532E28" w14:textId="77777777" w:rsidR="00084F16" w:rsidRPr="0048616F" w:rsidRDefault="00084F16" w:rsidP="00367A1D">
      <w:pPr>
        <w:widowControl w:val="0"/>
        <w:numPr>
          <w:ilvl w:val="1"/>
          <w:numId w:val="17"/>
        </w:numPr>
        <w:tabs>
          <w:tab w:val="clear" w:pos="1440"/>
          <w:tab w:val="num" w:pos="110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t>schematy instalacji,</w:t>
      </w:r>
    </w:p>
    <w:p w14:paraId="3E1E8887" w14:textId="77777777" w:rsidR="00084F16" w:rsidRPr="0048616F" w:rsidRDefault="00084F16" w:rsidP="00367A1D">
      <w:pPr>
        <w:widowControl w:val="0"/>
        <w:numPr>
          <w:ilvl w:val="1"/>
          <w:numId w:val="17"/>
        </w:numPr>
        <w:tabs>
          <w:tab w:val="clear" w:pos="1440"/>
          <w:tab w:val="num" w:pos="110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t>pełne informacje dotyczące parametrów technicznych urządzeń i ich ilości,</w:t>
      </w:r>
    </w:p>
    <w:p w14:paraId="34686E46" w14:textId="77777777" w:rsidR="00084F16" w:rsidRPr="0048616F" w:rsidRDefault="00084F16" w:rsidP="00367A1D">
      <w:pPr>
        <w:widowControl w:val="0"/>
        <w:numPr>
          <w:ilvl w:val="1"/>
          <w:numId w:val="17"/>
        </w:numPr>
        <w:tabs>
          <w:tab w:val="clear" w:pos="1440"/>
          <w:tab w:val="num" w:pos="1108"/>
        </w:tabs>
        <w:overflowPunct w:val="0"/>
        <w:autoSpaceDE w:val="0"/>
        <w:autoSpaceDN w:val="0"/>
        <w:adjustRightInd w:val="0"/>
        <w:spacing w:after="0" w:line="360" w:lineRule="auto"/>
        <w:ind w:left="40" w:right="-2" w:firstLine="701"/>
        <w:rPr>
          <w:rFonts w:asciiTheme="majorHAnsi" w:hAnsiTheme="majorHAnsi" w:cstheme="majorHAnsi"/>
        </w:rPr>
      </w:pPr>
      <w:r w:rsidRPr="0048616F">
        <w:rPr>
          <w:rFonts w:asciiTheme="majorHAnsi" w:hAnsiTheme="majorHAnsi" w:cstheme="majorHAnsi"/>
        </w:rPr>
        <w:t xml:space="preserve">kopie niezbędnych świadectw, </w:t>
      </w:r>
      <w:proofErr w:type="spellStart"/>
      <w:r w:rsidRPr="0048616F">
        <w:rPr>
          <w:rFonts w:asciiTheme="majorHAnsi" w:hAnsiTheme="majorHAnsi" w:cstheme="majorHAnsi"/>
        </w:rPr>
        <w:t>dopuszczeń</w:t>
      </w:r>
      <w:proofErr w:type="spellEnd"/>
      <w:r w:rsidRPr="0048616F">
        <w:rPr>
          <w:rFonts w:asciiTheme="majorHAnsi" w:hAnsiTheme="majorHAnsi" w:cstheme="majorHAnsi"/>
        </w:rPr>
        <w:t xml:space="preserve"> i certyfikatów zgodności na stosowane urządzenia i materiały. Dokumentacja robocza powinna być zgodna z dokumentacją projektową i Specyfikacją Techniczną.</w:t>
      </w:r>
    </w:p>
    <w:p w14:paraId="255B34FE" w14:textId="77777777" w:rsidR="00084F16" w:rsidRPr="0048616F" w:rsidRDefault="00084F16" w:rsidP="00084F16">
      <w:pPr>
        <w:widowControl w:val="0"/>
        <w:overflowPunct w:val="0"/>
        <w:autoSpaceDE w:val="0"/>
        <w:autoSpaceDN w:val="0"/>
        <w:adjustRightInd w:val="0"/>
        <w:ind w:left="40" w:right="-2"/>
        <w:rPr>
          <w:rFonts w:asciiTheme="majorHAnsi" w:hAnsiTheme="majorHAnsi" w:cstheme="majorHAnsi"/>
        </w:rPr>
      </w:pPr>
      <w:r w:rsidRPr="0048616F">
        <w:rPr>
          <w:rFonts w:asciiTheme="majorHAnsi" w:hAnsiTheme="majorHAnsi" w:cstheme="majorHAnsi"/>
        </w:rPr>
        <w:t>Dokumentacja robocza powinna być uzgodniona z projektantem i rzeczoznawcą ds. zabezpieczeń przeciwpożarowych. Ponadto wykonawca sporządzi rysunki warsztatowe dotyczące:</w:t>
      </w:r>
    </w:p>
    <w:p w14:paraId="09C0CA1B" w14:textId="2E44584B" w:rsidR="00172E53" w:rsidRDefault="00172E53" w:rsidP="00367A1D">
      <w:pPr>
        <w:widowControl w:val="0"/>
        <w:numPr>
          <w:ilvl w:val="0"/>
          <w:numId w:val="17"/>
        </w:numPr>
        <w:overflowPunct w:val="0"/>
        <w:autoSpaceDE w:val="0"/>
        <w:autoSpaceDN w:val="0"/>
        <w:adjustRightInd w:val="0"/>
        <w:spacing w:after="0" w:line="360" w:lineRule="auto"/>
        <w:ind w:left="740" w:right="-2" w:hanging="347"/>
        <w:rPr>
          <w:rFonts w:asciiTheme="majorHAnsi" w:hAnsiTheme="majorHAnsi" w:cstheme="majorHAnsi"/>
        </w:rPr>
      </w:pPr>
      <w:r>
        <w:rPr>
          <w:rFonts w:asciiTheme="majorHAnsi" w:hAnsiTheme="majorHAnsi" w:cstheme="majorHAnsi"/>
        </w:rPr>
        <w:t>szaf systemów automatyki,</w:t>
      </w:r>
    </w:p>
    <w:p w14:paraId="00ED247B" w14:textId="77777777" w:rsidR="00084F16" w:rsidRPr="0048616F" w:rsidRDefault="00084F16" w:rsidP="00367A1D">
      <w:pPr>
        <w:widowControl w:val="0"/>
        <w:numPr>
          <w:ilvl w:val="0"/>
          <w:numId w:val="17"/>
        </w:numPr>
        <w:overflowPunct w:val="0"/>
        <w:autoSpaceDE w:val="0"/>
        <w:autoSpaceDN w:val="0"/>
        <w:adjustRightInd w:val="0"/>
        <w:spacing w:after="0" w:line="360" w:lineRule="auto"/>
        <w:ind w:left="740" w:right="-2" w:hanging="347"/>
        <w:rPr>
          <w:rFonts w:asciiTheme="majorHAnsi" w:hAnsiTheme="majorHAnsi" w:cstheme="majorHAnsi"/>
        </w:rPr>
      </w:pPr>
      <w:r w:rsidRPr="0048616F">
        <w:rPr>
          <w:rFonts w:asciiTheme="majorHAnsi" w:hAnsiTheme="majorHAnsi" w:cstheme="majorHAnsi"/>
        </w:rPr>
        <w:t>detali instalacyjnych podłączeń i mocowań urządzeń i przewodów,</w:t>
      </w:r>
    </w:p>
    <w:p w14:paraId="249D2441" w14:textId="77777777" w:rsidR="00084F16" w:rsidRPr="0048616F" w:rsidRDefault="00084F16" w:rsidP="00367A1D">
      <w:pPr>
        <w:widowControl w:val="0"/>
        <w:numPr>
          <w:ilvl w:val="0"/>
          <w:numId w:val="17"/>
        </w:numPr>
        <w:overflowPunct w:val="0"/>
        <w:autoSpaceDE w:val="0"/>
        <w:autoSpaceDN w:val="0"/>
        <w:adjustRightInd w:val="0"/>
        <w:spacing w:after="0" w:line="360" w:lineRule="auto"/>
        <w:ind w:left="740" w:right="-2" w:hanging="347"/>
        <w:rPr>
          <w:rFonts w:asciiTheme="majorHAnsi" w:hAnsiTheme="majorHAnsi" w:cstheme="majorHAnsi"/>
        </w:rPr>
      </w:pPr>
      <w:r w:rsidRPr="0048616F">
        <w:rPr>
          <w:rFonts w:asciiTheme="majorHAnsi" w:hAnsiTheme="majorHAnsi" w:cstheme="majorHAnsi"/>
        </w:rPr>
        <w:t>aranżacji pomieszczeń przeznaczonych dla obsługi i instalacji głównych urządzeń.</w:t>
      </w:r>
    </w:p>
    <w:p w14:paraId="3B84937A" w14:textId="77777777" w:rsidR="00084F16" w:rsidRPr="0048616F" w:rsidRDefault="00084F16" w:rsidP="00084F16">
      <w:pPr>
        <w:widowControl w:val="0"/>
        <w:overflowPunct w:val="0"/>
        <w:autoSpaceDE w:val="0"/>
        <w:autoSpaceDN w:val="0"/>
        <w:adjustRightInd w:val="0"/>
        <w:ind w:left="40" w:right="-2"/>
        <w:rPr>
          <w:rFonts w:asciiTheme="majorHAnsi" w:hAnsiTheme="majorHAnsi" w:cstheme="majorHAnsi"/>
        </w:rPr>
      </w:pPr>
      <w:r w:rsidRPr="0048616F">
        <w:rPr>
          <w:rFonts w:asciiTheme="majorHAnsi" w:hAnsiTheme="majorHAnsi" w:cstheme="majorHAnsi"/>
        </w:rPr>
        <w:t>Jeden komplet dokumentacji roboczej powinien znajdować się w biurze budowy i służyć do roboczego dokumentowania: odstępstw od rozwiązań projektowych, uzupełniających informacji dotyczących sposobu i miejsca montażu elementów instalacyjnych oraz ich parametrów technicznych, stanu zaawansowania robót.</w:t>
      </w:r>
    </w:p>
    <w:p w14:paraId="681A87B2" w14:textId="77777777" w:rsidR="00084F16" w:rsidRPr="0048616F" w:rsidRDefault="00084F16" w:rsidP="00084F16">
      <w:pPr>
        <w:widowControl w:val="0"/>
        <w:autoSpaceDE w:val="0"/>
        <w:autoSpaceDN w:val="0"/>
        <w:adjustRightInd w:val="0"/>
        <w:ind w:left="40" w:right="-2"/>
        <w:rPr>
          <w:rFonts w:asciiTheme="majorHAnsi" w:hAnsiTheme="majorHAnsi" w:cstheme="majorHAnsi"/>
        </w:rPr>
      </w:pPr>
      <w:r w:rsidRPr="0048616F">
        <w:rPr>
          <w:rFonts w:asciiTheme="majorHAnsi" w:hAnsiTheme="majorHAnsi" w:cstheme="majorHAnsi"/>
        </w:rPr>
        <w:t>Po zakończeniu robót instalacyjnych wykonawca dostarczy dokumentację powykonawczą zawierającą:</w:t>
      </w:r>
    </w:p>
    <w:p w14:paraId="5CD4AE0D" w14:textId="77777777" w:rsidR="00084F16" w:rsidRPr="0048616F" w:rsidRDefault="00084F16" w:rsidP="00367A1D">
      <w:pPr>
        <w:widowControl w:val="0"/>
        <w:numPr>
          <w:ilvl w:val="0"/>
          <w:numId w:val="18"/>
        </w:numPr>
        <w:tabs>
          <w:tab w:val="clear" w:pos="720"/>
          <w:tab w:val="num" w:pos="110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t>plany i schematy instalacji skorygowane na podstawie opisanych wyżej rysunków roboczych,</w:t>
      </w:r>
    </w:p>
    <w:p w14:paraId="66260243" w14:textId="77777777" w:rsidR="00084F16" w:rsidRPr="0048616F" w:rsidRDefault="00084F16" w:rsidP="00367A1D">
      <w:pPr>
        <w:widowControl w:val="0"/>
        <w:numPr>
          <w:ilvl w:val="0"/>
          <w:numId w:val="18"/>
        </w:numPr>
        <w:tabs>
          <w:tab w:val="clear" w:pos="720"/>
          <w:tab w:val="num" w:pos="110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lastRenderedPageBreak/>
        <w:t>pisemne uzgodnienia odstępstw od projektu z przedstawicielami Inwestora oraz z zespołem projektowym,</w:t>
      </w:r>
    </w:p>
    <w:p w14:paraId="5B31A080" w14:textId="77777777" w:rsidR="00084F16" w:rsidRPr="0048616F" w:rsidRDefault="00084F16" w:rsidP="00367A1D">
      <w:pPr>
        <w:widowControl w:val="0"/>
        <w:numPr>
          <w:ilvl w:val="0"/>
          <w:numId w:val="18"/>
        </w:numPr>
        <w:tabs>
          <w:tab w:val="clear" w:pos="720"/>
          <w:tab w:val="num" w:pos="110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t>gwarancje, atesty, dowody zakupów, oraz inne dokumenty związane z zastosowanymi urządzeniami i materiałami,</w:t>
      </w:r>
    </w:p>
    <w:p w14:paraId="19E73860" w14:textId="77777777" w:rsidR="00084F16" w:rsidRPr="0048616F" w:rsidRDefault="00084F16" w:rsidP="00367A1D">
      <w:pPr>
        <w:widowControl w:val="0"/>
        <w:numPr>
          <w:ilvl w:val="0"/>
          <w:numId w:val="18"/>
        </w:numPr>
        <w:tabs>
          <w:tab w:val="clear" w:pos="720"/>
          <w:tab w:val="num" w:pos="110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t xml:space="preserve">protokoły prób i pomiarów </w:t>
      </w:r>
      <w:proofErr w:type="spellStart"/>
      <w:r w:rsidRPr="0048616F">
        <w:rPr>
          <w:rFonts w:asciiTheme="majorHAnsi" w:hAnsiTheme="majorHAnsi" w:cstheme="majorHAnsi"/>
        </w:rPr>
        <w:t>pomontażowych</w:t>
      </w:r>
      <w:proofErr w:type="spellEnd"/>
      <w:r w:rsidRPr="0048616F">
        <w:rPr>
          <w:rFonts w:asciiTheme="majorHAnsi" w:hAnsiTheme="majorHAnsi" w:cstheme="majorHAnsi"/>
        </w:rPr>
        <w:t>,</w:t>
      </w:r>
    </w:p>
    <w:p w14:paraId="566A879A" w14:textId="77777777" w:rsidR="00084F16" w:rsidRPr="0048616F" w:rsidRDefault="00084F16" w:rsidP="00367A1D">
      <w:pPr>
        <w:widowControl w:val="0"/>
        <w:numPr>
          <w:ilvl w:val="0"/>
          <w:numId w:val="18"/>
        </w:numPr>
        <w:tabs>
          <w:tab w:val="clear" w:pos="720"/>
          <w:tab w:val="num" w:pos="1100"/>
        </w:tabs>
        <w:overflowPunct w:val="0"/>
        <w:autoSpaceDE w:val="0"/>
        <w:autoSpaceDN w:val="0"/>
        <w:adjustRightInd w:val="0"/>
        <w:spacing w:after="0" w:line="360" w:lineRule="auto"/>
        <w:ind w:left="1100" w:hanging="359"/>
        <w:rPr>
          <w:rFonts w:asciiTheme="majorHAnsi" w:hAnsiTheme="majorHAnsi" w:cstheme="majorHAnsi"/>
        </w:rPr>
      </w:pPr>
      <w:r w:rsidRPr="0048616F">
        <w:rPr>
          <w:rFonts w:asciiTheme="majorHAnsi" w:hAnsiTheme="majorHAnsi" w:cstheme="majorHAnsi"/>
        </w:rPr>
        <w:t>instrukcje użytkowania instalacji,</w:t>
      </w:r>
    </w:p>
    <w:p w14:paraId="4FE0F8C9" w14:textId="77777777" w:rsidR="00084F16" w:rsidRPr="0048616F" w:rsidRDefault="00084F16" w:rsidP="00367A1D">
      <w:pPr>
        <w:widowControl w:val="0"/>
        <w:numPr>
          <w:ilvl w:val="0"/>
          <w:numId w:val="18"/>
        </w:numPr>
        <w:tabs>
          <w:tab w:val="clear" w:pos="720"/>
          <w:tab w:val="num" w:pos="1100"/>
        </w:tabs>
        <w:overflowPunct w:val="0"/>
        <w:autoSpaceDE w:val="0"/>
        <w:autoSpaceDN w:val="0"/>
        <w:adjustRightInd w:val="0"/>
        <w:spacing w:after="0" w:line="360" w:lineRule="auto"/>
        <w:ind w:left="1100" w:hanging="359"/>
        <w:rPr>
          <w:rFonts w:asciiTheme="majorHAnsi" w:hAnsiTheme="majorHAnsi" w:cstheme="majorHAnsi"/>
        </w:rPr>
      </w:pPr>
      <w:r w:rsidRPr="0048616F">
        <w:rPr>
          <w:rFonts w:asciiTheme="majorHAnsi" w:hAnsiTheme="majorHAnsi" w:cstheme="majorHAnsi"/>
        </w:rPr>
        <w:t>protokoły szkoleń personelu użytkownika</w:t>
      </w:r>
    </w:p>
    <w:p w14:paraId="301B47B1" w14:textId="77777777" w:rsidR="00084F16" w:rsidRPr="0048616F" w:rsidRDefault="00084F16" w:rsidP="000A3609">
      <w:pPr>
        <w:pStyle w:val="Nagwek1"/>
        <w:spacing w:before="480" w:line="276" w:lineRule="auto"/>
        <w:jc w:val="left"/>
        <w:rPr>
          <w:sz w:val="28"/>
          <w:szCs w:val="28"/>
        </w:rPr>
      </w:pPr>
      <w:bookmarkStart w:id="30" w:name="_Toc422151585"/>
      <w:bookmarkStart w:id="31" w:name="_Toc439163422"/>
      <w:bookmarkStart w:id="32" w:name="_Toc232197700"/>
      <w:r w:rsidRPr="0048616F">
        <w:rPr>
          <w:sz w:val="28"/>
          <w:szCs w:val="28"/>
        </w:rPr>
        <w:t>Materiały</w:t>
      </w:r>
      <w:bookmarkEnd w:id="30"/>
      <w:bookmarkEnd w:id="31"/>
      <w:bookmarkEnd w:id="32"/>
    </w:p>
    <w:p w14:paraId="219A1F87" w14:textId="77777777" w:rsidR="00084F16" w:rsidRPr="0048616F" w:rsidRDefault="00084F16" w:rsidP="00084F16">
      <w:pPr>
        <w:pStyle w:val="Nagwek2"/>
        <w:keepLines w:val="0"/>
        <w:spacing w:before="0" w:line="360" w:lineRule="auto"/>
      </w:pPr>
      <w:bookmarkStart w:id="33" w:name="_Toc422151586"/>
      <w:bookmarkStart w:id="34" w:name="_Toc439163423"/>
      <w:bookmarkStart w:id="35" w:name="_Toc232197701"/>
      <w:r w:rsidRPr="0048616F">
        <w:t>Ogólne wymagania dotyczące materiałów</w:t>
      </w:r>
      <w:bookmarkEnd w:id="33"/>
      <w:bookmarkEnd w:id="34"/>
      <w:bookmarkEnd w:id="35"/>
    </w:p>
    <w:p w14:paraId="30B849CC" w14:textId="77777777" w:rsidR="00084F16" w:rsidRPr="0048616F" w:rsidRDefault="00084F16" w:rsidP="00084F16">
      <w:pPr>
        <w:widowControl w:val="0"/>
        <w:autoSpaceDE w:val="0"/>
        <w:autoSpaceDN w:val="0"/>
        <w:adjustRightInd w:val="0"/>
        <w:ind w:left="20" w:firstLine="558"/>
        <w:rPr>
          <w:rFonts w:asciiTheme="majorHAnsi" w:hAnsiTheme="majorHAnsi" w:cstheme="majorHAnsi"/>
        </w:rPr>
      </w:pPr>
      <w:r w:rsidRPr="0048616F">
        <w:rPr>
          <w:rFonts w:asciiTheme="majorHAnsi" w:hAnsiTheme="majorHAnsi" w:cstheme="majorHAnsi"/>
        </w:rPr>
        <w:t xml:space="preserve">Do wykonania instalacji mogą być stosowane wyroby producentów krajowych </w:t>
      </w:r>
      <w:r w:rsidRPr="0048616F">
        <w:rPr>
          <w:rFonts w:asciiTheme="majorHAnsi" w:hAnsiTheme="majorHAnsi" w:cstheme="majorHAnsi"/>
        </w:rPr>
        <w:br/>
        <w:t>i zagranicznych.</w:t>
      </w:r>
    </w:p>
    <w:p w14:paraId="28F3E317" w14:textId="77777777" w:rsidR="00084F16" w:rsidRPr="0048616F" w:rsidRDefault="00084F16" w:rsidP="00084F16">
      <w:pPr>
        <w:widowControl w:val="0"/>
        <w:overflowPunct w:val="0"/>
        <w:autoSpaceDE w:val="0"/>
        <w:autoSpaceDN w:val="0"/>
        <w:adjustRightInd w:val="0"/>
        <w:ind w:left="20"/>
        <w:rPr>
          <w:rFonts w:asciiTheme="majorHAnsi" w:hAnsiTheme="majorHAnsi" w:cstheme="majorHAnsi"/>
        </w:rPr>
      </w:pPr>
      <w:r w:rsidRPr="0048616F">
        <w:rPr>
          <w:rFonts w:asciiTheme="majorHAnsi" w:hAnsiTheme="majorHAnsi" w:cstheme="majorHAnsi"/>
        </w:rPr>
        <w:t xml:space="preserve">Wszystkie materiały użyte do wykonania instalacji muszą posiadać aktualne europejskie </w:t>
      </w:r>
      <w:r w:rsidRPr="0048616F">
        <w:rPr>
          <w:rFonts w:asciiTheme="majorHAnsi" w:hAnsiTheme="majorHAnsi" w:cstheme="majorHAnsi"/>
        </w:rPr>
        <w:br/>
        <w:t>i polskie świadectwa dopuszczenia do stosowania w budownictwie, aprobaty techniczne lub odpowiadać Europejskim lub jeśli nie występują Polskim Normom. W przypadku braku normy powinny odpowiadać warunkom technicznym wytwórni lub innym umownym warunkom.</w:t>
      </w:r>
    </w:p>
    <w:p w14:paraId="2F5BA3E0" w14:textId="77777777" w:rsidR="00084F16" w:rsidRPr="0048616F" w:rsidRDefault="00084F16" w:rsidP="00084F16">
      <w:pPr>
        <w:widowControl w:val="0"/>
        <w:overflowPunct w:val="0"/>
        <w:autoSpaceDE w:val="0"/>
        <w:autoSpaceDN w:val="0"/>
        <w:adjustRightInd w:val="0"/>
        <w:ind w:left="20"/>
        <w:rPr>
          <w:rFonts w:asciiTheme="majorHAnsi" w:hAnsiTheme="majorHAnsi" w:cstheme="majorHAnsi"/>
        </w:rPr>
      </w:pPr>
      <w:r w:rsidRPr="0048616F">
        <w:rPr>
          <w:rFonts w:asciiTheme="majorHAnsi" w:hAnsiTheme="majorHAnsi" w:cstheme="majorHAnsi"/>
        </w:rPr>
        <w:t>Wykonawca powinien przed zastosowaniem wyrobu uzyskać akceptację Inspektora Nadzoru. Odbiór techniczny materiałów powinien być dokonywany według wymagań i w sposób określony aktualnymi normami.</w:t>
      </w:r>
    </w:p>
    <w:p w14:paraId="69AA9CE4" w14:textId="77777777" w:rsidR="00084F16" w:rsidRPr="0048616F" w:rsidRDefault="00084F16" w:rsidP="00084F16">
      <w:pPr>
        <w:widowControl w:val="0"/>
        <w:overflowPunct w:val="0"/>
        <w:autoSpaceDE w:val="0"/>
        <w:autoSpaceDN w:val="0"/>
        <w:adjustRightInd w:val="0"/>
        <w:rPr>
          <w:rFonts w:asciiTheme="majorHAnsi" w:hAnsiTheme="majorHAnsi" w:cstheme="majorHAnsi"/>
        </w:rPr>
      </w:pPr>
      <w:r w:rsidRPr="0048616F">
        <w:rPr>
          <w:rFonts w:asciiTheme="majorHAnsi" w:hAnsiTheme="majorHAnsi" w:cstheme="majorHAnsi"/>
        </w:rPr>
        <w:t>Możliwe jest zaproponowanie innych produktów równoważnych o równorzędnej jakości jednak w tym przypadku wszystkie niezbędne przeróbki projektowe, budowlane i instalacyjne muszą być wykonane na koszt wykonawcy.</w:t>
      </w:r>
    </w:p>
    <w:p w14:paraId="5151D2D5" w14:textId="77777777" w:rsidR="00084F16" w:rsidRPr="0048616F" w:rsidRDefault="00084F16" w:rsidP="00084F16">
      <w:pPr>
        <w:rPr>
          <w:rFonts w:asciiTheme="majorHAnsi" w:hAnsiTheme="majorHAnsi" w:cstheme="majorHAnsi"/>
        </w:rPr>
      </w:pPr>
      <w:r w:rsidRPr="0048616F">
        <w:rPr>
          <w:rFonts w:asciiTheme="majorHAnsi" w:hAnsiTheme="majorHAnsi" w:cstheme="majorHAnsi"/>
        </w:rPr>
        <w:t>Jakakolwiek zmiana materiałowa musi zostać uzgodniona na piśmie z przedstawicielem inwestora i z zespołem projektowym</w:t>
      </w:r>
    </w:p>
    <w:p w14:paraId="337FCBE5" w14:textId="548FCF0B" w:rsidR="00571DBE" w:rsidRPr="0048616F" w:rsidRDefault="00571DBE" w:rsidP="00571DBE">
      <w:pPr>
        <w:rPr>
          <w:rFonts w:asciiTheme="majorHAnsi" w:hAnsiTheme="majorHAnsi" w:cstheme="majorHAnsi"/>
        </w:rPr>
      </w:pPr>
      <w:r w:rsidRPr="0048616F">
        <w:rPr>
          <w:rFonts w:asciiTheme="majorHAnsi" w:hAnsiTheme="majorHAnsi" w:cstheme="majorHAnsi"/>
        </w:rPr>
        <w:t>Materiały do wykonania w/w robót stosować zgodnie z Dokumentacją Projektową , opisami technicznymi i rysunkami oraz ustaleniami z inwestorem.</w:t>
      </w:r>
    </w:p>
    <w:p w14:paraId="48BDF040" w14:textId="2C06CBB6" w:rsidR="00571DBE" w:rsidRPr="0048616F" w:rsidRDefault="00571DBE" w:rsidP="00571DBE">
      <w:pPr>
        <w:rPr>
          <w:rFonts w:asciiTheme="majorHAnsi" w:hAnsiTheme="majorHAnsi" w:cstheme="majorHAnsi"/>
        </w:rPr>
      </w:pPr>
      <w:r w:rsidRPr="0048616F">
        <w:rPr>
          <w:rFonts w:asciiTheme="majorHAnsi" w:hAnsiTheme="majorHAnsi" w:cstheme="majorHAnsi"/>
        </w:rPr>
        <w:t>Dostawa materiałów przeznaczonych do robót powinna nastąpić dopiero po odpowiednim przygotowaniu pomieszczeń magazynowych i składowisk na placu budowy. Jeśli jest to konieczne ze względu na rodzaj materiałów, pomieszczenia magazynowe powinny być zamykane, powinny także zabezpieczać materiały od zewnętrznych wpływów atmosferycznych, a w razie potrzeby umożliwiać utrzymanie wewnątrz odpowiedniej temperatury i wilgotności. W czasie transportu i składowania końce wszystkich rodzajów przewodów powinny być zabezpieczone przed zawilgoceniem i innymi wpływami środowiska.</w:t>
      </w:r>
    </w:p>
    <w:p w14:paraId="39B69BD8" w14:textId="77777777" w:rsidR="00571DBE" w:rsidRPr="0048616F" w:rsidRDefault="00571DBE" w:rsidP="00571DBE">
      <w:pPr>
        <w:rPr>
          <w:rFonts w:asciiTheme="majorHAnsi" w:hAnsiTheme="majorHAnsi" w:cstheme="majorHAnsi"/>
        </w:rPr>
      </w:pPr>
      <w:r w:rsidRPr="0048616F">
        <w:rPr>
          <w:rFonts w:asciiTheme="majorHAnsi" w:hAnsiTheme="majorHAnsi" w:cstheme="majorHAnsi"/>
        </w:rPr>
        <w:t>Materiały, wyroby i urządzenia, dla których wymaga się świadectw jakości, np. aparaty, przewody, urządzenia prefabrykowane itp., należy dostarczać wraz ze świadectwami jakości, kartami gwarancyjnymi lub protokołami odbioru technicznego. Przy odbiorze materiałów należy zwrócić uwagę na zgodność stanu faktycznego z dowodami dostawy.</w:t>
      </w:r>
    </w:p>
    <w:p w14:paraId="1412C7A9" w14:textId="77777777" w:rsidR="00084F16" w:rsidRPr="0048616F" w:rsidRDefault="00084F16" w:rsidP="00E96609">
      <w:pPr>
        <w:pStyle w:val="Nagwek1"/>
        <w:spacing w:before="480" w:line="276" w:lineRule="auto"/>
        <w:jc w:val="left"/>
        <w:rPr>
          <w:sz w:val="28"/>
          <w:szCs w:val="28"/>
        </w:rPr>
      </w:pPr>
      <w:bookmarkStart w:id="36" w:name="_Toc422151617"/>
      <w:bookmarkStart w:id="37" w:name="_Toc439163458"/>
      <w:bookmarkStart w:id="38" w:name="_Toc232197702"/>
      <w:r w:rsidRPr="0048616F">
        <w:rPr>
          <w:sz w:val="28"/>
          <w:szCs w:val="28"/>
        </w:rPr>
        <w:t>Sprzęt</w:t>
      </w:r>
      <w:bookmarkEnd w:id="36"/>
      <w:bookmarkEnd w:id="37"/>
      <w:bookmarkEnd w:id="38"/>
    </w:p>
    <w:p w14:paraId="2F82540A" w14:textId="77777777" w:rsidR="00084F16" w:rsidRPr="0048616F" w:rsidRDefault="00084F16" w:rsidP="00084F16">
      <w:pPr>
        <w:pStyle w:val="Nagwek2"/>
        <w:keepLines w:val="0"/>
        <w:spacing w:before="0" w:line="360" w:lineRule="auto"/>
      </w:pPr>
      <w:bookmarkStart w:id="39" w:name="_Toc422151618"/>
      <w:bookmarkStart w:id="40" w:name="_Toc439163459"/>
      <w:bookmarkStart w:id="41" w:name="_Toc232197703"/>
      <w:r w:rsidRPr="0048616F">
        <w:t>Wymagania ogólne</w:t>
      </w:r>
      <w:bookmarkEnd w:id="39"/>
      <w:bookmarkEnd w:id="40"/>
      <w:bookmarkEnd w:id="41"/>
    </w:p>
    <w:p w14:paraId="410F3E26" w14:textId="6A839F2E" w:rsidR="00084F16" w:rsidRPr="0048616F" w:rsidRDefault="00084F16" w:rsidP="00084F16">
      <w:pPr>
        <w:widowControl w:val="0"/>
        <w:overflowPunct w:val="0"/>
        <w:autoSpaceDE w:val="0"/>
        <w:autoSpaceDN w:val="0"/>
        <w:adjustRightInd w:val="0"/>
        <w:ind w:left="20" w:right="-2" w:firstLine="558"/>
        <w:rPr>
          <w:rFonts w:asciiTheme="majorHAnsi" w:hAnsiTheme="majorHAnsi" w:cstheme="majorHAnsi"/>
        </w:rPr>
      </w:pPr>
      <w:r w:rsidRPr="0048616F">
        <w:rPr>
          <w:rFonts w:asciiTheme="majorHAnsi" w:hAnsiTheme="majorHAnsi" w:cstheme="majorHAnsi"/>
        </w:rPr>
        <w:t>Wykonawca jest zobowiązany do używania jedynie takiego sprzętu i maszyn, które nie spowodują niekorzystnego wpływu, na jakość wykonywanych robót, zarówno w miejscu tych robót, jak też przy wykonywaniu czynności pomocniczych oraz</w:t>
      </w:r>
      <w:r w:rsidR="00E96609" w:rsidRPr="0048616F">
        <w:rPr>
          <w:rFonts w:asciiTheme="majorHAnsi" w:hAnsiTheme="majorHAnsi" w:cstheme="majorHAnsi"/>
        </w:rPr>
        <w:t xml:space="preserve"> </w:t>
      </w:r>
      <w:r w:rsidRPr="0048616F">
        <w:rPr>
          <w:rFonts w:asciiTheme="majorHAnsi" w:hAnsiTheme="majorHAnsi" w:cstheme="majorHAnsi"/>
        </w:rPr>
        <w:t>w czasie transportu, załadunku i wyładunku materiałów.</w:t>
      </w:r>
    </w:p>
    <w:p w14:paraId="00D00C7A" w14:textId="77777777" w:rsidR="00084F16" w:rsidRPr="0048616F" w:rsidRDefault="00084F16" w:rsidP="00084F16">
      <w:pPr>
        <w:widowControl w:val="0"/>
        <w:overflowPunct w:val="0"/>
        <w:autoSpaceDE w:val="0"/>
        <w:autoSpaceDN w:val="0"/>
        <w:adjustRightInd w:val="0"/>
        <w:ind w:left="20" w:right="-2"/>
        <w:rPr>
          <w:rFonts w:asciiTheme="majorHAnsi" w:hAnsiTheme="majorHAnsi" w:cstheme="majorHAnsi"/>
        </w:rPr>
      </w:pPr>
      <w:r w:rsidRPr="0048616F">
        <w:rPr>
          <w:rFonts w:asciiTheme="majorHAnsi" w:hAnsiTheme="majorHAnsi" w:cstheme="majorHAnsi"/>
        </w:rPr>
        <w:t>Do wykonania robót Wykonawca powinien dysponować drobnym sprzętem montażowym wynikającym z technologii prowadzenia robót. Wszelkie urządzenia oraz narzędzia muszą być oznaczone znakiem CE.</w:t>
      </w:r>
    </w:p>
    <w:p w14:paraId="487B6189" w14:textId="77777777" w:rsidR="00084F16" w:rsidRPr="0048616F" w:rsidRDefault="00084F16" w:rsidP="00084F16">
      <w:pPr>
        <w:widowControl w:val="0"/>
        <w:autoSpaceDE w:val="0"/>
        <w:autoSpaceDN w:val="0"/>
        <w:adjustRightInd w:val="0"/>
        <w:ind w:left="20" w:right="-2"/>
        <w:rPr>
          <w:rFonts w:asciiTheme="majorHAnsi" w:hAnsiTheme="majorHAnsi" w:cstheme="majorHAnsi"/>
        </w:rPr>
      </w:pPr>
      <w:r w:rsidRPr="0048616F">
        <w:rPr>
          <w:rFonts w:asciiTheme="majorHAnsi" w:hAnsiTheme="majorHAnsi" w:cstheme="majorHAnsi"/>
        </w:rPr>
        <w:t>Sprzęt używany przez Wykonawcę powinien uzyskać akceptację Inżyniera.</w:t>
      </w:r>
    </w:p>
    <w:p w14:paraId="4059ADF8" w14:textId="77777777" w:rsidR="00084F16" w:rsidRPr="0048616F" w:rsidRDefault="00084F16" w:rsidP="00084F16">
      <w:pPr>
        <w:widowControl w:val="0"/>
        <w:autoSpaceDE w:val="0"/>
        <w:autoSpaceDN w:val="0"/>
        <w:adjustRightInd w:val="0"/>
      </w:pPr>
    </w:p>
    <w:p w14:paraId="4B73E94C" w14:textId="2626E8EB" w:rsidR="00084F16" w:rsidRPr="0048616F" w:rsidRDefault="00084F16" w:rsidP="00084F16">
      <w:pPr>
        <w:pStyle w:val="Nagwek2"/>
        <w:keepLines w:val="0"/>
        <w:spacing w:before="0" w:line="360" w:lineRule="auto"/>
      </w:pPr>
      <w:bookmarkStart w:id="42" w:name="_Toc422151619"/>
      <w:bookmarkStart w:id="43" w:name="_Toc439163460"/>
      <w:bookmarkStart w:id="44" w:name="_Toc232197704"/>
      <w:r w:rsidRPr="0048616F">
        <w:t>Sprz</w:t>
      </w:r>
      <w:r w:rsidRPr="0048616F">
        <w:rPr>
          <w:rFonts w:cs="Arial"/>
        </w:rPr>
        <w:t>ę</w:t>
      </w:r>
      <w:r w:rsidRPr="0048616F">
        <w:t>t specjalistyczny</w:t>
      </w:r>
      <w:r w:rsidR="00172E53">
        <w:t xml:space="preserve"> instalacje automatyki i BMS</w:t>
      </w:r>
      <w:bookmarkEnd w:id="42"/>
      <w:bookmarkEnd w:id="43"/>
      <w:bookmarkEnd w:id="44"/>
    </w:p>
    <w:p w14:paraId="38C9D928" w14:textId="77777777" w:rsidR="00084F16" w:rsidRPr="0048616F" w:rsidRDefault="00084F16" w:rsidP="00084F16">
      <w:pPr>
        <w:widowControl w:val="0"/>
        <w:autoSpaceDE w:val="0"/>
        <w:autoSpaceDN w:val="0"/>
        <w:adjustRightInd w:val="0"/>
        <w:ind w:left="20"/>
        <w:rPr>
          <w:rFonts w:asciiTheme="majorHAnsi" w:hAnsiTheme="majorHAnsi" w:cstheme="majorHAnsi"/>
        </w:rPr>
      </w:pPr>
      <w:r w:rsidRPr="0048616F">
        <w:rPr>
          <w:rFonts w:asciiTheme="majorHAnsi" w:hAnsiTheme="majorHAnsi" w:cstheme="majorHAnsi"/>
        </w:rPr>
        <w:t xml:space="preserve">Wykonawca powinien mieć zapewniony dostęp do specjalistycznego sprzętu </w:t>
      </w:r>
      <w:proofErr w:type="spellStart"/>
      <w:r w:rsidRPr="0048616F">
        <w:rPr>
          <w:rFonts w:asciiTheme="majorHAnsi" w:hAnsiTheme="majorHAnsi" w:cstheme="majorHAnsi"/>
        </w:rPr>
        <w:t>tj</w:t>
      </w:r>
      <w:proofErr w:type="spellEnd"/>
      <w:r w:rsidRPr="0048616F">
        <w:rPr>
          <w:rFonts w:asciiTheme="majorHAnsi" w:hAnsiTheme="majorHAnsi" w:cstheme="majorHAnsi"/>
        </w:rPr>
        <w:t>:</w:t>
      </w:r>
    </w:p>
    <w:p w14:paraId="6B398252" w14:textId="77777777" w:rsidR="00084F16" w:rsidRPr="0048616F" w:rsidRDefault="00084F16" w:rsidP="00367A1D">
      <w:pPr>
        <w:widowControl w:val="0"/>
        <w:numPr>
          <w:ilvl w:val="0"/>
          <w:numId w:val="19"/>
        </w:numPr>
        <w:overflowPunct w:val="0"/>
        <w:autoSpaceDE w:val="0"/>
        <w:autoSpaceDN w:val="0"/>
        <w:adjustRightInd w:val="0"/>
        <w:spacing w:after="0" w:line="360" w:lineRule="auto"/>
        <w:rPr>
          <w:rFonts w:asciiTheme="majorHAnsi" w:hAnsiTheme="majorHAnsi" w:cstheme="majorHAnsi"/>
        </w:rPr>
      </w:pPr>
      <w:r w:rsidRPr="0048616F">
        <w:rPr>
          <w:rFonts w:asciiTheme="majorHAnsi" w:hAnsiTheme="majorHAnsi" w:cstheme="majorHAnsi"/>
        </w:rPr>
        <w:t>miernik izolacji kabli</w:t>
      </w:r>
    </w:p>
    <w:p w14:paraId="18497B61" w14:textId="77777777" w:rsidR="00084F16" w:rsidRDefault="00084F16" w:rsidP="00367A1D">
      <w:pPr>
        <w:pStyle w:val="Akapitzlist"/>
        <w:numPr>
          <w:ilvl w:val="0"/>
          <w:numId w:val="19"/>
        </w:numPr>
        <w:spacing w:after="0" w:line="360" w:lineRule="auto"/>
        <w:jc w:val="left"/>
        <w:rPr>
          <w:rFonts w:asciiTheme="majorHAnsi" w:hAnsiTheme="majorHAnsi" w:cstheme="majorHAnsi"/>
        </w:rPr>
      </w:pPr>
      <w:r w:rsidRPr="0048616F">
        <w:rPr>
          <w:rFonts w:asciiTheme="majorHAnsi" w:hAnsiTheme="majorHAnsi" w:cstheme="majorHAnsi"/>
        </w:rPr>
        <w:t>miernik skuteczności uziemienia</w:t>
      </w:r>
    </w:p>
    <w:p w14:paraId="5F089649" w14:textId="31D98589" w:rsidR="00172E53" w:rsidRDefault="00172E53" w:rsidP="00367A1D">
      <w:pPr>
        <w:pStyle w:val="Akapitzlist"/>
        <w:numPr>
          <w:ilvl w:val="0"/>
          <w:numId w:val="19"/>
        </w:numPr>
        <w:spacing w:after="0" w:line="360" w:lineRule="auto"/>
        <w:jc w:val="left"/>
        <w:rPr>
          <w:rFonts w:asciiTheme="majorHAnsi" w:hAnsiTheme="majorHAnsi" w:cstheme="majorHAnsi"/>
        </w:rPr>
      </w:pPr>
      <w:r>
        <w:rPr>
          <w:rFonts w:asciiTheme="majorHAnsi" w:hAnsiTheme="majorHAnsi" w:cstheme="majorHAnsi"/>
        </w:rPr>
        <w:t>licencje inżynierskie dla poszczególnych systemów, instalacji,</w:t>
      </w:r>
    </w:p>
    <w:p w14:paraId="21438B87" w14:textId="3DD45604" w:rsidR="00172E53" w:rsidRPr="0048616F" w:rsidRDefault="00172E53" w:rsidP="00367A1D">
      <w:pPr>
        <w:pStyle w:val="Akapitzlist"/>
        <w:numPr>
          <w:ilvl w:val="0"/>
          <w:numId w:val="19"/>
        </w:numPr>
        <w:spacing w:after="0" w:line="360" w:lineRule="auto"/>
        <w:jc w:val="left"/>
        <w:rPr>
          <w:rFonts w:asciiTheme="majorHAnsi" w:hAnsiTheme="majorHAnsi" w:cstheme="majorHAnsi"/>
        </w:rPr>
      </w:pPr>
      <w:r>
        <w:rPr>
          <w:rFonts w:asciiTheme="majorHAnsi" w:hAnsiTheme="majorHAnsi" w:cstheme="majorHAnsi"/>
        </w:rPr>
        <w:t>gazy testowe,</w:t>
      </w:r>
    </w:p>
    <w:p w14:paraId="5CF383A1" w14:textId="3070BC00" w:rsidR="00084F16" w:rsidRPr="0048616F" w:rsidRDefault="00084F16" w:rsidP="00E96609">
      <w:pPr>
        <w:pStyle w:val="Nagwek1"/>
        <w:spacing w:before="480" w:line="276" w:lineRule="auto"/>
        <w:jc w:val="left"/>
        <w:rPr>
          <w:sz w:val="28"/>
          <w:szCs w:val="28"/>
        </w:rPr>
      </w:pPr>
      <w:bookmarkStart w:id="45" w:name="_Toc422151621"/>
      <w:bookmarkStart w:id="46" w:name="_Toc439163462"/>
      <w:bookmarkStart w:id="47" w:name="_Toc232197705"/>
      <w:r w:rsidRPr="0048616F">
        <w:rPr>
          <w:sz w:val="28"/>
          <w:szCs w:val="28"/>
        </w:rPr>
        <w:t>Transport i składowanie</w:t>
      </w:r>
      <w:bookmarkEnd w:id="45"/>
      <w:bookmarkEnd w:id="46"/>
      <w:bookmarkEnd w:id="47"/>
    </w:p>
    <w:p w14:paraId="6FE912A8" w14:textId="77777777" w:rsidR="00E96609" w:rsidRPr="0048616F" w:rsidRDefault="00E96609" w:rsidP="00E96609"/>
    <w:p w14:paraId="050DA0EB" w14:textId="77777777" w:rsidR="00084F16" w:rsidRPr="0048616F" w:rsidRDefault="00084F16" w:rsidP="00084F16">
      <w:pPr>
        <w:pStyle w:val="Nagwek2"/>
        <w:keepLines w:val="0"/>
        <w:spacing w:before="0" w:line="360" w:lineRule="auto"/>
      </w:pPr>
      <w:bookmarkStart w:id="48" w:name="_Toc422151622"/>
      <w:bookmarkStart w:id="49" w:name="_Toc439163463"/>
      <w:bookmarkStart w:id="50" w:name="_Toc232197706"/>
      <w:r w:rsidRPr="0048616F">
        <w:t>Wymagania ogólne</w:t>
      </w:r>
      <w:bookmarkEnd w:id="48"/>
      <w:bookmarkEnd w:id="49"/>
      <w:bookmarkEnd w:id="50"/>
    </w:p>
    <w:p w14:paraId="76E2FA49" w14:textId="77777777" w:rsidR="00084F16" w:rsidRPr="0048616F" w:rsidRDefault="00084F16" w:rsidP="00084F16">
      <w:pPr>
        <w:widowControl w:val="0"/>
        <w:overflowPunct w:val="0"/>
        <w:autoSpaceDE w:val="0"/>
        <w:autoSpaceDN w:val="0"/>
        <w:adjustRightInd w:val="0"/>
        <w:ind w:right="340" w:firstLine="708"/>
        <w:rPr>
          <w:rFonts w:asciiTheme="majorHAnsi" w:hAnsiTheme="majorHAnsi" w:cstheme="majorHAnsi"/>
          <w:sz w:val="15"/>
          <w:szCs w:val="15"/>
        </w:rPr>
      </w:pPr>
      <w:r w:rsidRPr="0048616F">
        <w:rPr>
          <w:rFonts w:asciiTheme="majorHAnsi" w:hAnsiTheme="majorHAnsi" w:cstheme="majorHAnsi"/>
        </w:rPr>
        <w:t>Wykonawca jest zobowiązany do stosowania jedynie takich środków transportu, które nie wpłyną niekorzystnie na jakość wykonywanych robót i właściwości przewożonych materiałów. Przy transporcie i magazynowaniu należy stosować się do wymagań i wytycznych producentów materiałów i urządzeń</w:t>
      </w:r>
      <w:r w:rsidRPr="0048616F">
        <w:rPr>
          <w:rFonts w:asciiTheme="majorHAnsi" w:hAnsiTheme="majorHAnsi" w:cstheme="majorHAnsi"/>
          <w:sz w:val="15"/>
          <w:szCs w:val="15"/>
        </w:rPr>
        <w:t>.</w:t>
      </w:r>
    </w:p>
    <w:p w14:paraId="6F37DC7D" w14:textId="08EEF238" w:rsidR="00084F16" w:rsidRPr="0048616F" w:rsidRDefault="00084F16" w:rsidP="00E96609">
      <w:pPr>
        <w:pStyle w:val="Nagwek1"/>
        <w:spacing w:before="480" w:line="276" w:lineRule="auto"/>
        <w:jc w:val="left"/>
        <w:rPr>
          <w:sz w:val="28"/>
          <w:szCs w:val="28"/>
        </w:rPr>
      </w:pPr>
      <w:bookmarkStart w:id="51" w:name="_Toc422151623"/>
      <w:bookmarkStart w:id="52" w:name="_Toc439163464"/>
      <w:bookmarkStart w:id="53" w:name="_Toc232197707"/>
      <w:r w:rsidRPr="0048616F">
        <w:rPr>
          <w:sz w:val="28"/>
          <w:szCs w:val="28"/>
        </w:rPr>
        <w:t>Wykonanie robót</w:t>
      </w:r>
      <w:bookmarkEnd w:id="51"/>
      <w:bookmarkEnd w:id="52"/>
      <w:bookmarkEnd w:id="53"/>
    </w:p>
    <w:p w14:paraId="51CF0FC1" w14:textId="77777777" w:rsidR="00E96609" w:rsidRPr="0048616F" w:rsidRDefault="00E96609" w:rsidP="00E96609"/>
    <w:p w14:paraId="4D129CF9" w14:textId="77777777" w:rsidR="00084F16" w:rsidRPr="0048616F" w:rsidRDefault="00084F16" w:rsidP="00084F16">
      <w:pPr>
        <w:pStyle w:val="Nagwek2"/>
        <w:keepLines w:val="0"/>
        <w:spacing w:before="0" w:line="360" w:lineRule="auto"/>
      </w:pPr>
      <w:bookmarkStart w:id="54" w:name="_Toc422151624"/>
      <w:bookmarkStart w:id="55" w:name="_Toc439163465"/>
      <w:bookmarkStart w:id="56" w:name="_Toc232197708"/>
      <w:r w:rsidRPr="0048616F">
        <w:t>Wymagania ogólne</w:t>
      </w:r>
      <w:bookmarkEnd w:id="54"/>
      <w:bookmarkEnd w:id="55"/>
      <w:bookmarkEnd w:id="56"/>
    </w:p>
    <w:p w14:paraId="1350338B" w14:textId="51E9065F" w:rsidR="00084F16" w:rsidRPr="0048616F" w:rsidRDefault="00084F16" w:rsidP="00172E53">
      <w:pPr>
        <w:widowControl w:val="0"/>
        <w:overflowPunct w:val="0"/>
        <w:autoSpaceDE w:val="0"/>
        <w:autoSpaceDN w:val="0"/>
        <w:adjustRightInd w:val="0"/>
        <w:ind w:right="20" w:firstLine="708"/>
        <w:rPr>
          <w:rFonts w:asciiTheme="majorHAnsi" w:hAnsiTheme="majorHAnsi" w:cstheme="majorHAnsi"/>
        </w:rPr>
      </w:pPr>
      <w:r w:rsidRPr="0048616F">
        <w:rPr>
          <w:rFonts w:asciiTheme="majorHAnsi" w:hAnsiTheme="majorHAnsi" w:cstheme="majorHAnsi"/>
        </w:rPr>
        <w:t>Wszelkie prace należy prowadzić na podstawie Projektu Wykonawczego, zgodnie z Prawem Budowlanym, “Warunkami Technicznymi, Jakim Powinny Odpowiadać Budynki i Ich Usytuowanie”, innymi obowiązującymi przepisami, odnośnymi normami, i innymi dokumentami wskazanymi w punkcie 15 niniejszej specyfikacji oraz zgodnie ze sztuką budowlaną, z zachowaniem wymaganej dokładności montażu i ostrożności.</w:t>
      </w:r>
    </w:p>
    <w:p w14:paraId="06D616C5" w14:textId="77777777" w:rsidR="00084F16" w:rsidRPr="0048616F" w:rsidRDefault="00084F16" w:rsidP="00084F16">
      <w:pPr>
        <w:widowControl w:val="0"/>
        <w:overflowPunct w:val="0"/>
        <w:autoSpaceDE w:val="0"/>
        <w:autoSpaceDN w:val="0"/>
        <w:adjustRightInd w:val="0"/>
        <w:ind w:right="20"/>
        <w:rPr>
          <w:rFonts w:asciiTheme="majorHAnsi" w:hAnsiTheme="majorHAnsi" w:cstheme="majorHAnsi"/>
        </w:rPr>
      </w:pPr>
      <w:r w:rsidRPr="0048616F">
        <w:rPr>
          <w:rFonts w:asciiTheme="majorHAnsi" w:hAnsiTheme="majorHAnsi" w:cstheme="majorHAnsi"/>
        </w:rPr>
        <w:t>W czasie prac należy zapewnić spełnienie wymagań przepisów bezpieczeństwa i higieny pracy, przepisów sanitarnych, przepisów dotyczących ochrony przeciwpożarowej, przepisów dotyczących pracy przy urządzeniach elektrycznych, etc.</w:t>
      </w:r>
    </w:p>
    <w:p w14:paraId="5E342AAD" w14:textId="77777777" w:rsidR="00084F16" w:rsidRPr="0048616F" w:rsidRDefault="00084F16" w:rsidP="00084F16">
      <w:pPr>
        <w:widowControl w:val="0"/>
        <w:overflowPunct w:val="0"/>
        <w:autoSpaceDE w:val="0"/>
        <w:autoSpaceDN w:val="0"/>
        <w:adjustRightInd w:val="0"/>
        <w:ind w:right="20"/>
        <w:rPr>
          <w:rFonts w:asciiTheme="majorHAnsi" w:hAnsiTheme="majorHAnsi" w:cstheme="majorHAnsi"/>
        </w:rPr>
      </w:pPr>
      <w:r w:rsidRPr="0048616F">
        <w:rPr>
          <w:rFonts w:asciiTheme="majorHAnsi" w:hAnsiTheme="majorHAnsi" w:cstheme="majorHAnsi"/>
        </w:rPr>
        <w:t>Wszelkie prace mogą być prowadzone jedynie przez wykwalifikowany personel legitymujący się odpowiednimi uprawnieniami i autoryzacjami.</w:t>
      </w:r>
    </w:p>
    <w:p w14:paraId="12562803" w14:textId="77777777" w:rsidR="00084F16" w:rsidRPr="0048616F" w:rsidRDefault="00084F16" w:rsidP="00084F16">
      <w:pPr>
        <w:widowControl w:val="0"/>
        <w:overflowPunct w:val="0"/>
        <w:autoSpaceDE w:val="0"/>
        <w:autoSpaceDN w:val="0"/>
        <w:adjustRightInd w:val="0"/>
        <w:ind w:right="20"/>
        <w:rPr>
          <w:rFonts w:asciiTheme="majorHAnsi" w:hAnsiTheme="majorHAnsi" w:cstheme="majorHAnsi"/>
        </w:rPr>
      </w:pPr>
      <w:r w:rsidRPr="0048616F">
        <w:rPr>
          <w:rFonts w:asciiTheme="majorHAnsi" w:hAnsiTheme="majorHAnsi" w:cstheme="majorHAnsi"/>
        </w:rPr>
        <w:t>W wypadku prac montażowych obejmujących instalacje o szczególnym przeznaczeniu wykonywać je może tylko personel posiadający udokumentowane uprawnienia do montażu takich instalacji. Wykonawca instalacji okablowania strukturalnego powinien posiadać status certyfikowanego instalatora wybranego producenta</w:t>
      </w:r>
    </w:p>
    <w:p w14:paraId="0E49A38E" w14:textId="77777777" w:rsidR="00084F16" w:rsidRPr="0048616F" w:rsidRDefault="00084F16" w:rsidP="00084F16">
      <w:pPr>
        <w:widowControl w:val="0"/>
        <w:overflowPunct w:val="0"/>
        <w:autoSpaceDE w:val="0"/>
        <w:autoSpaceDN w:val="0"/>
        <w:adjustRightInd w:val="0"/>
        <w:ind w:right="180"/>
        <w:rPr>
          <w:rFonts w:asciiTheme="majorHAnsi" w:hAnsiTheme="majorHAnsi" w:cstheme="majorHAnsi"/>
        </w:rPr>
      </w:pPr>
      <w:r w:rsidRPr="0048616F">
        <w:rPr>
          <w:rFonts w:asciiTheme="majorHAnsi" w:hAnsiTheme="majorHAnsi" w:cstheme="majorHAnsi"/>
        </w:rPr>
        <w:t>Należy zwrócić szczególną uwagę na to, aby w trakcie prac nie doszło do uszkodzenia ani zanieczyszczenia montowanych elementów instalacji bądź innych elementów budynku. Wszelkie otwarte zakończenia rur należy na czas budowy zabezpieczyć odpowiednimi zaślepkami.</w:t>
      </w:r>
    </w:p>
    <w:p w14:paraId="3A14355C" w14:textId="77777777" w:rsidR="00084F16" w:rsidRPr="0048616F" w:rsidRDefault="00084F16" w:rsidP="00084F16">
      <w:pPr>
        <w:widowControl w:val="0"/>
        <w:overflowPunct w:val="0"/>
        <w:autoSpaceDE w:val="0"/>
        <w:autoSpaceDN w:val="0"/>
        <w:adjustRightInd w:val="0"/>
        <w:ind w:right="180"/>
      </w:pPr>
    </w:p>
    <w:p w14:paraId="189AA200" w14:textId="77777777" w:rsidR="00084F16" w:rsidRPr="0048616F" w:rsidRDefault="00084F16" w:rsidP="00084F16">
      <w:pPr>
        <w:pStyle w:val="Nagwek2"/>
        <w:keepLines w:val="0"/>
        <w:spacing w:before="0" w:line="360" w:lineRule="auto"/>
      </w:pPr>
      <w:bookmarkStart w:id="57" w:name="_Toc422151626"/>
      <w:bookmarkStart w:id="58" w:name="_Toc439163467"/>
      <w:bookmarkStart w:id="59" w:name="_Toc232197709"/>
      <w:r w:rsidRPr="0048616F">
        <w:t>Trasy instalacyjne</w:t>
      </w:r>
      <w:bookmarkEnd w:id="57"/>
      <w:bookmarkEnd w:id="58"/>
      <w:bookmarkEnd w:id="59"/>
    </w:p>
    <w:p w14:paraId="7F458DB2" w14:textId="4FBD9254" w:rsidR="00084F16" w:rsidRPr="0048616F" w:rsidRDefault="00084F16" w:rsidP="00084F16">
      <w:pPr>
        <w:widowControl w:val="0"/>
        <w:overflowPunct w:val="0"/>
        <w:autoSpaceDE w:val="0"/>
        <w:autoSpaceDN w:val="0"/>
        <w:adjustRightInd w:val="0"/>
        <w:ind w:left="20" w:firstLine="688"/>
        <w:rPr>
          <w:rFonts w:asciiTheme="majorHAnsi" w:hAnsiTheme="majorHAnsi" w:cstheme="majorHAnsi"/>
        </w:rPr>
      </w:pPr>
      <w:r w:rsidRPr="0048616F">
        <w:rPr>
          <w:rFonts w:asciiTheme="majorHAnsi" w:hAnsiTheme="majorHAnsi" w:cstheme="majorHAnsi"/>
        </w:rPr>
        <w:t xml:space="preserve">Trasy instalacji </w:t>
      </w:r>
      <w:r w:rsidR="00172E53">
        <w:rPr>
          <w:rFonts w:asciiTheme="majorHAnsi" w:hAnsiTheme="majorHAnsi" w:cstheme="majorHAnsi"/>
        </w:rPr>
        <w:t>automatyki i BMS</w:t>
      </w:r>
      <w:r w:rsidRPr="0048616F">
        <w:rPr>
          <w:rFonts w:asciiTheme="majorHAnsi" w:hAnsiTheme="majorHAnsi" w:cstheme="majorHAnsi"/>
        </w:rPr>
        <w:t xml:space="preserve"> powinny przebiegać bezkolizyjnie w stosunku do innych instalacji i urządzeń. Trasy powinny być wytyczone po liniach prostych, poziomych i pionowych.</w:t>
      </w:r>
    </w:p>
    <w:p w14:paraId="2A59F29B" w14:textId="58874D02" w:rsidR="00084F16" w:rsidRPr="0048616F" w:rsidRDefault="00084F16" w:rsidP="00084F16">
      <w:pPr>
        <w:widowControl w:val="0"/>
        <w:overflowPunct w:val="0"/>
        <w:autoSpaceDE w:val="0"/>
        <w:autoSpaceDN w:val="0"/>
        <w:adjustRightInd w:val="0"/>
        <w:ind w:left="20"/>
        <w:rPr>
          <w:rFonts w:asciiTheme="majorHAnsi" w:hAnsiTheme="majorHAnsi" w:cstheme="majorHAnsi"/>
        </w:rPr>
      </w:pPr>
      <w:r w:rsidRPr="0048616F">
        <w:rPr>
          <w:rFonts w:asciiTheme="majorHAnsi" w:hAnsiTheme="majorHAnsi" w:cstheme="majorHAnsi"/>
        </w:rPr>
        <w:t xml:space="preserve">Instalacje </w:t>
      </w:r>
      <w:r w:rsidR="00172E53">
        <w:rPr>
          <w:rFonts w:asciiTheme="majorHAnsi" w:hAnsiTheme="majorHAnsi" w:cstheme="majorHAnsi"/>
        </w:rPr>
        <w:t>automatyki i BMS</w:t>
      </w:r>
      <w:r w:rsidRPr="0048616F">
        <w:rPr>
          <w:rFonts w:asciiTheme="majorHAnsi" w:hAnsiTheme="majorHAnsi" w:cstheme="majorHAnsi"/>
        </w:rPr>
        <w:t xml:space="preserve"> powinny być wykonane w stosunku do innych instalacji w taki sposób, aby eliminować szkodliwe oddziaływania tych instalacji: np.: oddziaływania pól elektromagnetycznych ze strony instalacji elektrycznych, zalania wodą ze strony instalacji sanitarnych, itp.</w:t>
      </w:r>
    </w:p>
    <w:p w14:paraId="57BCF169" w14:textId="49004A12" w:rsidR="00084F16" w:rsidRPr="0048616F" w:rsidRDefault="00084F16" w:rsidP="00084F16">
      <w:pPr>
        <w:widowControl w:val="0"/>
        <w:autoSpaceDE w:val="0"/>
        <w:autoSpaceDN w:val="0"/>
        <w:adjustRightInd w:val="0"/>
        <w:ind w:left="20"/>
        <w:rPr>
          <w:rFonts w:asciiTheme="majorHAnsi" w:hAnsiTheme="majorHAnsi" w:cstheme="majorHAnsi"/>
          <w:sz w:val="15"/>
          <w:szCs w:val="15"/>
        </w:rPr>
      </w:pPr>
      <w:r w:rsidRPr="0048616F">
        <w:rPr>
          <w:rFonts w:asciiTheme="majorHAnsi" w:hAnsiTheme="majorHAnsi" w:cstheme="majorHAnsi"/>
        </w:rPr>
        <w:t xml:space="preserve">Instalacje </w:t>
      </w:r>
      <w:r w:rsidR="00172E53">
        <w:rPr>
          <w:rFonts w:asciiTheme="majorHAnsi" w:hAnsiTheme="majorHAnsi" w:cstheme="majorHAnsi"/>
        </w:rPr>
        <w:t>automatyki i BMS</w:t>
      </w:r>
      <w:r w:rsidRPr="0048616F">
        <w:rPr>
          <w:rFonts w:asciiTheme="majorHAnsi" w:hAnsiTheme="majorHAnsi" w:cstheme="majorHAnsi"/>
        </w:rPr>
        <w:t xml:space="preserve"> powinny być wykonane w sposób umożliwiający dostęp konserwacyjny</w:t>
      </w:r>
      <w:r w:rsidRPr="0048616F">
        <w:rPr>
          <w:rFonts w:asciiTheme="majorHAnsi" w:hAnsiTheme="majorHAnsi" w:cstheme="majorHAnsi"/>
          <w:sz w:val="15"/>
          <w:szCs w:val="15"/>
        </w:rPr>
        <w:t>.</w:t>
      </w:r>
    </w:p>
    <w:p w14:paraId="06861F77" w14:textId="77777777" w:rsidR="00084F16" w:rsidRPr="0048616F" w:rsidRDefault="00084F16" w:rsidP="00084F16">
      <w:pPr>
        <w:widowControl w:val="0"/>
        <w:autoSpaceDE w:val="0"/>
        <w:autoSpaceDN w:val="0"/>
        <w:adjustRightInd w:val="0"/>
        <w:ind w:left="20"/>
      </w:pPr>
    </w:p>
    <w:p w14:paraId="6271D54C" w14:textId="77777777" w:rsidR="00084F16" w:rsidRPr="0048616F" w:rsidRDefault="00084F16" w:rsidP="00084F16">
      <w:pPr>
        <w:pStyle w:val="Nagwek2"/>
        <w:keepLines w:val="0"/>
        <w:spacing w:before="0" w:line="360" w:lineRule="auto"/>
      </w:pPr>
      <w:bookmarkStart w:id="60" w:name="_Toc422151627"/>
      <w:bookmarkStart w:id="61" w:name="_Toc439163468"/>
      <w:bookmarkStart w:id="62" w:name="_Toc232197710"/>
      <w:r w:rsidRPr="0048616F">
        <w:lastRenderedPageBreak/>
        <w:t>Konstrukcje wsporcze i uchwyty</w:t>
      </w:r>
      <w:bookmarkEnd w:id="60"/>
      <w:bookmarkEnd w:id="61"/>
      <w:bookmarkEnd w:id="62"/>
    </w:p>
    <w:p w14:paraId="44109FDF" w14:textId="74159F45" w:rsidR="00084F16" w:rsidRPr="0048616F" w:rsidRDefault="00084F16" w:rsidP="00084F16">
      <w:pPr>
        <w:ind w:firstLine="708"/>
        <w:rPr>
          <w:rFonts w:asciiTheme="majorHAnsi" w:hAnsiTheme="majorHAnsi" w:cstheme="majorHAnsi"/>
        </w:rPr>
      </w:pPr>
      <w:r w:rsidRPr="0048616F">
        <w:rPr>
          <w:rFonts w:asciiTheme="majorHAnsi" w:hAnsiTheme="majorHAnsi" w:cstheme="majorHAnsi"/>
        </w:rPr>
        <w:t xml:space="preserve">Konstrukcje wsporcze i uchwyty stosowane w instalacjach </w:t>
      </w:r>
      <w:r w:rsidR="00172E53">
        <w:rPr>
          <w:rFonts w:asciiTheme="majorHAnsi" w:hAnsiTheme="majorHAnsi" w:cstheme="majorHAnsi"/>
        </w:rPr>
        <w:t>automatyki i BMS</w:t>
      </w:r>
      <w:r w:rsidRPr="0048616F">
        <w:rPr>
          <w:rFonts w:asciiTheme="majorHAnsi" w:hAnsiTheme="majorHAnsi" w:cstheme="majorHAnsi"/>
        </w:rPr>
        <w:t xml:space="preserve"> powinny być zamocowane do podłoża w sposób trwały. </w:t>
      </w:r>
    </w:p>
    <w:p w14:paraId="4CD210FE" w14:textId="77777777" w:rsidR="00084F16" w:rsidRPr="0048616F" w:rsidRDefault="00084F16" w:rsidP="00084F16">
      <w:pPr>
        <w:ind w:firstLine="708"/>
      </w:pPr>
    </w:p>
    <w:p w14:paraId="31E2B817" w14:textId="77777777" w:rsidR="00084F16" w:rsidRPr="0048616F" w:rsidRDefault="00084F16" w:rsidP="00084F16">
      <w:pPr>
        <w:pStyle w:val="Nagwek2"/>
        <w:keepLines w:val="0"/>
        <w:spacing w:before="0" w:line="360" w:lineRule="auto"/>
      </w:pPr>
      <w:bookmarkStart w:id="63" w:name="_Toc422151628"/>
      <w:bookmarkStart w:id="64" w:name="_Toc439163469"/>
      <w:bookmarkStart w:id="65" w:name="_Toc232197711"/>
      <w:r w:rsidRPr="0048616F">
        <w:t>Przejścia przez ściany i stropy</w:t>
      </w:r>
      <w:bookmarkEnd w:id="63"/>
      <w:bookmarkEnd w:id="64"/>
      <w:bookmarkEnd w:id="65"/>
    </w:p>
    <w:p w14:paraId="61BD1FB2" w14:textId="77777777" w:rsidR="00084F16" w:rsidRPr="0048616F" w:rsidRDefault="00084F16" w:rsidP="00084F16">
      <w:pPr>
        <w:widowControl w:val="0"/>
        <w:autoSpaceDE w:val="0"/>
        <w:autoSpaceDN w:val="0"/>
        <w:adjustRightInd w:val="0"/>
        <w:ind w:left="20"/>
        <w:rPr>
          <w:rFonts w:asciiTheme="majorHAnsi" w:hAnsiTheme="majorHAnsi" w:cstheme="majorHAnsi"/>
        </w:rPr>
      </w:pPr>
      <w:r w:rsidRPr="0048616F">
        <w:rPr>
          <w:rFonts w:asciiTheme="majorHAnsi" w:hAnsiTheme="majorHAnsi" w:cstheme="majorHAnsi"/>
        </w:rPr>
        <w:t>Przejścia przez ściany i stropy powinny spełniać następujące wymagania:</w:t>
      </w:r>
    </w:p>
    <w:p w14:paraId="2F75EB99" w14:textId="77777777" w:rsidR="00084F16" w:rsidRPr="0048616F" w:rsidRDefault="00084F16" w:rsidP="00367A1D">
      <w:pPr>
        <w:widowControl w:val="0"/>
        <w:numPr>
          <w:ilvl w:val="0"/>
          <w:numId w:val="21"/>
        </w:numPr>
        <w:overflowPunct w:val="0"/>
        <w:autoSpaceDE w:val="0"/>
        <w:autoSpaceDN w:val="0"/>
        <w:adjustRightInd w:val="0"/>
        <w:spacing w:after="0" w:line="360" w:lineRule="auto"/>
        <w:ind w:hanging="338"/>
        <w:rPr>
          <w:rFonts w:asciiTheme="majorHAnsi" w:hAnsiTheme="majorHAnsi" w:cstheme="majorHAnsi"/>
        </w:rPr>
      </w:pPr>
      <w:r w:rsidRPr="0048616F">
        <w:rPr>
          <w:rFonts w:asciiTheme="majorHAnsi" w:hAnsiTheme="majorHAnsi" w:cstheme="majorHAnsi"/>
        </w:rPr>
        <w:t>muszą być chronione przed uszkodzeniem mechanicznym, czyli należy je wykonać w przepustach rurowych,</w:t>
      </w:r>
    </w:p>
    <w:p w14:paraId="59DC10B1" w14:textId="77777777" w:rsidR="00084F16" w:rsidRPr="0048616F" w:rsidRDefault="00084F16" w:rsidP="00367A1D">
      <w:pPr>
        <w:widowControl w:val="0"/>
        <w:numPr>
          <w:ilvl w:val="0"/>
          <w:numId w:val="21"/>
        </w:numPr>
        <w:overflowPunct w:val="0"/>
        <w:autoSpaceDE w:val="0"/>
        <w:autoSpaceDN w:val="0"/>
        <w:adjustRightInd w:val="0"/>
        <w:spacing w:after="0" w:line="360" w:lineRule="auto"/>
        <w:ind w:left="740" w:right="1000" w:hanging="358"/>
        <w:rPr>
          <w:rFonts w:asciiTheme="majorHAnsi" w:hAnsiTheme="majorHAnsi" w:cstheme="majorHAnsi"/>
        </w:rPr>
      </w:pPr>
      <w:r w:rsidRPr="0048616F">
        <w:rPr>
          <w:rFonts w:asciiTheme="majorHAnsi" w:hAnsiTheme="majorHAnsi" w:cstheme="majorHAnsi"/>
        </w:rPr>
        <w:t>przejścia kablowe przez stropy muszą być chronione do wysokości bezpiecznej przed przypadkowymi uszkodzeniami; należy stosować osłony z rur stalowych lub rur z tworzyw sztucznych o odpowiedniej wytrzymałości,</w:t>
      </w:r>
    </w:p>
    <w:p w14:paraId="6A793469" w14:textId="77777777" w:rsidR="00084F16" w:rsidRPr="0048616F" w:rsidRDefault="00084F16" w:rsidP="00367A1D">
      <w:pPr>
        <w:widowControl w:val="0"/>
        <w:numPr>
          <w:ilvl w:val="0"/>
          <w:numId w:val="21"/>
        </w:numPr>
        <w:overflowPunct w:val="0"/>
        <w:autoSpaceDE w:val="0"/>
        <w:autoSpaceDN w:val="0"/>
        <w:adjustRightInd w:val="0"/>
        <w:spacing w:after="0" w:line="360" w:lineRule="auto"/>
        <w:ind w:hanging="338"/>
        <w:rPr>
          <w:rFonts w:asciiTheme="majorHAnsi" w:hAnsiTheme="majorHAnsi" w:cstheme="majorHAnsi"/>
        </w:rPr>
      </w:pPr>
      <w:r w:rsidRPr="0048616F">
        <w:rPr>
          <w:rFonts w:asciiTheme="majorHAnsi" w:hAnsiTheme="majorHAnsi" w:cstheme="majorHAnsi"/>
        </w:rPr>
        <w:t>przejścia pomiędzy pomieszczeniami o różnych atmosferach należy wykonać w sposób szczelny,</w:t>
      </w:r>
    </w:p>
    <w:p w14:paraId="46DC7F61" w14:textId="77777777" w:rsidR="00084F16" w:rsidRPr="0048616F" w:rsidRDefault="00084F16" w:rsidP="00367A1D">
      <w:pPr>
        <w:widowControl w:val="0"/>
        <w:numPr>
          <w:ilvl w:val="0"/>
          <w:numId w:val="22"/>
        </w:numPr>
        <w:overflowPunct w:val="0"/>
        <w:autoSpaceDE w:val="0"/>
        <w:autoSpaceDN w:val="0"/>
        <w:adjustRightInd w:val="0"/>
        <w:spacing w:after="0" w:line="360" w:lineRule="auto"/>
        <w:ind w:left="740" w:hanging="347"/>
        <w:rPr>
          <w:rFonts w:asciiTheme="majorHAnsi" w:hAnsiTheme="majorHAnsi" w:cstheme="majorHAnsi"/>
        </w:rPr>
      </w:pPr>
      <w:r w:rsidRPr="0048616F">
        <w:rPr>
          <w:rFonts w:asciiTheme="majorHAnsi" w:hAnsiTheme="majorHAnsi" w:cstheme="majorHAnsi"/>
        </w:rPr>
        <w:t>przejścia przez ścianę zewnętrzną poniżej poziomu gruntu powinny być wykonane jako gazoszczelne,</w:t>
      </w:r>
    </w:p>
    <w:p w14:paraId="140F80E9" w14:textId="77777777" w:rsidR="00084F16" w:rsidRPr="0048616F" w:rsidRDefault="00084F16" w:rsidP="00367A1D">
      <w:pPr>
        <w:widowControl w:val="0"/>
        <w:numPr>
          <w:ilvl w:val="0"/>
          <w:numId w:val="22"/>
        </w:numPr>
        <w:tabs>
          <w:tab w:val="clear" w:pos="720"/>
          <w:tab w:val="num" w:pos="748"/>
        </w:tabs>
        <w:overflowPunct w:val="0"/>
        <w:autoSpaceDE w:val="0"/>
        <w:autoSpaceDN w:val="0"/>
        <w:adjustRightInd w:val="0"/>
        <w:spacing w:after="0" w:line="360" w:lineRule="auto"/>
        <w:ind w:left="760" w:right="180" w:hanging="367"/>
        <w:jc w:val="left"/>
        <w:rPr>
          <w:rFonts w:asciiTheme="majorHAnsi" w:hAnsiTheme="majorHAnsi" w:cstheme="majorHAnsi"/>
        </w:rPr>
      </w:pPr>
      <w:r w:rsidRPr="0048616F">
        <w:rPr>
          <w:rFonts w:asciiTheme="majorHAnsi" w:hAnsiTheme="majorHAnsi" w:cstheme="majorHAnsi"/>
        </w:rPr>
        <w:t>przejścia kablowe przez oddzielenia pożarowe (ściany, stropy) powinny być uszczelnione elastycznym, certyfikowanym materiałem, gwarantującym odporność ogniową przejścia kablowego nie mniejszą od odporności przegrody.</w:t>
      </w:r>
    </w:p>
    <w:p w14:paraId="31D127DD" w14:textId="77777777" w:rsidR="00084F16" w:rsidRPr="0048616F" w:rsidRDefault="00084F16" w:rsidP="00084F16">
      <w:pPr>
        <w:widowControl w:val="0"/>
        <w:autoSpaceDE w:val="0"/>
        <w:autoSpaceDN w:val="0"/>
        <w:adjustRightInd w:val="0"/>
        <w:spacing w:line="356" w:lineRule="exact"/>
      </w:pPr>
    </w:p>
    <w:p w14:paraId="3FF30C1F" w14:textId="77777777" w:rsidR="00084F16" w:rsidRPr="0048616F" w:rsidRDefault="00084F16" w:rsidP="00084F16">
      <w:pPr>
        <w:pStyle w:val="Nagwek2"/>
        <w:keepLines w:val="0"/>
        <w:spacing w:before="0" w:line="360" w:lineRule="auto"/>
      </w:pPr>
      <w:bookmarkStart w:id="66" w:name="_Toc422151629"/>
      <w:bookmarkStart w:id="67" w:name="_Toc439163470"/>
      <w:bookmarkStart w:id="68" w:name="_Toc232197712"/>
      <w:r w:rsidRPr="0048616F">
        <w:t>Montaż urządzeń</w:t>
      </w:r>
      <w:bookmarkEnd w:id="66"/>
      <w:bookmarkEnd w:id="67"/>
      <w:bookmarkEnd w:id="68"/>
    </w:p>
    <w:p w14:paraId="6A24DBFF" w14:textId="77777777" w:rsidR="00084F16" w:rsidRPr="0048616F" w:rsidRDefault="00084F16" w:rsidP="00084F16">
      <w:pPr>
        <w:widowControl w:val="0"/>
        <w:overflowPunct w:val="0"/>
        <w:autoSpaceDE w:val="0"/>
        <w:autoSpaceDN w:val="0"/>
        <w:adjustRightInd w:val="0"/>
        <w:ind w:left="40" w:right="-2" w:firstLine="668"/>
        <w:rPr>
          <w:rFonts w:asciiTheme="majorHAnsi" w:hAnsiTheme="majorHAnsi" w:cstheme="majorHAnsi"/>
        </w:rPr>
      </w:pPr>
      <w:r w:rsidRPr="0048616F">
        <w:rPr>
          <w:rFonts w:asciiTheme="majorHAnsi" w:hAnsiTheme="majorHAnsi" w:cstheme="majorHAnsi"/>
        </w:rPr>
        <w:t>Urządzenia i osprzęt instalacyjny należy mocować do podłoża w sposób trwały, zapewniający mocne i bezpieczne jego osadzenie.</w:t>
      </w:r>
    </w:p>
    <w:p w14:paraId="2318C491" w14:textId="77777777" w:rsidR="00084F16" w:rsidRPr="0048616F" w:rsidRDefault="00084F16" w:rsidP="00084F16">
      <w:pPr>
        <w:widowControl w:val="0"/>
        <w:overflowPunct w:val="0"/>
        <w:autoSpaceDE w:val="0"/>
        <w:autoSpaceDN w:val="0"/>
        <w:adjustRightInd w:val="0"/>
        <w:ind w:left="40" w:right="-2"/>
        <w:rPr>
          <w:rFonts w:asciiTheme="majorHAnsi" w:hAnsiTheme="majorHAnsi" w:cstheme="majorHAnsi"/>
        </w:rPr>
      </w:pPr>
      <w:r w:rsidRPr="0048616F">
        <w:rPr>
          <w:rFonts w:asciiTheme="majorHAnsi" w:hAnsiTheme="majorHAnsi" w:cstheme="majorHAnsi"/>
        </w:rPr>
        <w:t>Do mocowania sprzętu instalacyjnego i urządzeń mogą służyć konstrukcje wsporcze lub konsole osadzone w podłożu, przyspawane do stalowych elementów konstrukcji budowlanej bądź przykręcone do podłoża za pomocą kołków i śrub rozporowych.</w:t>
      </w:r>
    </w:p>
    <w:p w14:paraId="2A13958B" w14:textId="77777777" w:rsidR="00084F16" w:rsidRPr="0048616F" w:rsidRDefault="00084F16" w:rsidP="00084F16">
      <w:pPr>
        <w:widowControl w:val="0"/>
        <w:autoSpaceDE w:val="0"/>
        <w:autoSpaceDN w:val="0"/>
        <w:adjustRightInd w:val="0"/>
        <w:ind w:left="40" w:right="-2"/>
      </w:pPr>
    </w:p>
    <w:p w14:paraId="4C5CBD5A" w14:textId="27E9F5B7" w:rsidR="00084F16" w:rsidRPr="0048616F" w:rsidRDefault="00084F16" w:rsidP="00084F16">
      <w:pPr>
        <w:pStyle w:val="Nagwek2"/>
        <w:keepLines w:val="0"/>
        <w:spacing w:before="0" w:line="360" w:lineRule="auto"/>
      </w:pPr>
      <w:bookmarkStart w:id="69" w:name="_Toc422151630"/>
      <w:bookmarkStart w:id="70" w:name="_Toc439163471"/>
      <w:bookmarkStart w:id="71" w:name="_Toc232197713"/>
      <w:r w:rsidRPr="0048616F">
        <w:t>Montaż szaf</w:t>
      </w:r>
      <w:bookmarkEnd w:id="71"/>
      <w:r w:rsidRPr="0048616F">
        <w:t xml:space="preserve"> </w:t>
      </w:r>
      <w:bookmarkEnd w:id="69"/>
      <w:bookmarkEnd w:id="70"/>
    </w:p>
    <w:p w14:paraId="1CD906F4" w14:textId="77777777" w:rsidR="00084F16" w:rsidRPr="0048616F" w:rsidRDefault="00084F16" w:rsidP="00084F16">
      <w:pPr>
        <w:widowControl w:val="0"/>
        <w:autoSpaceDE w:val="0"/>
        <w:autoSpaceDN w:val="0"/>
        <w:adjustRightInd w:val="0"/>
        <w:spacing w:line="238" w:lineRule="auto"/>
        <w:ind w:left="40"/>
        <w:rPr>
          <w:rFonts w:asciiTheme="majorHAnsi" w:hAnsiTheme="majorHAnsi" w:cstheme="majorHAnsi"/>
        </w:rPr>
      </w:pPr>
      <w:r w:rsidRPr="0048616F">
        <w:rPr>
          <w:rFonts w:asciiTheme="majorHAnsi" w:hAnsiTheme="majorHAnsi" w:cstheme="majorHAnsi"/>
        </w:rPr>
        <w:t>Montaż należy wykonać kierując się wymaganiami określonymi w DTR producenta.</w:t>
      </w:r>
    </w:p>
    <w:p w14:paraId="2A4F479E" w14:textId="77777777" w:rsidR="00084F16" w:rsidRPr="0048616F" w:rsidRDefault="00084F16" w:rsidP="00084F16">
      <w:pPr>
        <w:widowControl w:val="0"/>
        <w:autoSpaceDE w:val="0"/>
        <w:autoSpaceDN w:val="0"/>
        <w:adjustRightInd w:val="0"/>
        <w:spacing w:line="221" w:lineRule="exact"/>
      </w:pPr>
    </w:p>
    <w:p w14:paraId="3E7B455A" w14:textId="24AB9597" w:rsidR="00084F16" w:rsidRPr="0048616F" w:rsidRDefault="00084F16" w:rsidP="00084F16">
      <w:pPr>
        <w:pStyle w:val="Nagwek2"/>
        <w:keepLines w:val="0"/>
        <w:spacing w:before="0" w:line="360" w:lineRule="auto"/>
      </w:pPr>
      <w:bookmarkStart w:id="72" w:name="_Toc422151631"/>
      <w:bookmarkStart w:id="73" w:name="_Toc439163472"/>
      <w:bookmarkStart w:id="74" w:name="_Toc232197714"/>
      <w:r w:rsidRPr="0048616F">
        <w:t>Układ</w:t>
      </w:r>
      <w:r w:rsidR="00D56D7C" w:rsidRPr="0048616F">
        <w:t>a</w:t>
      </w:r>
      <w:r w:rsidRPr="0048616F">
        <w:t>nie kabli i przewodów</w:t>
      </w:r>
      <w:bookmarkEnd w:id="72"/>
      <w:bookmarkEnd w:id="73"/>
      <w:bookmarkEnd w:id="74"/>
    </w:p>
    <w:p w14:paraId="1A205614" w14:textId="77777777" w:rsidR="00084F16" w:rsidRPr="0048616F" w:rsidRDefault="00084F16" w:rsidP="00084F16">
      <w:pPr>
        <w:widowControl w:val="0"/>
        <w:autoSpaceDE w:val="0"/>
        <w:autoSpaceDN w:val="0"/>
        <w:adjustRightInd w:val="0"/>
        <w:ind w:left="40"/>
        <w:rPr>
          <w:rFonts w:asciiTheme="majorHAnsi" w:hAnsiTheme="majorHAnsi" w:cstheme="majorHAnsi"/>
        </w:rPr>
      </w:pPr>
      <w:r w:rsidRPr="0048616F">
        <w:rPr>
          <w:rFonts w:asciiTheme="majorHAnsi" w:hAnsiTheme="majorHAnsi" w:cstheme="majorHAnsi"/>
        </w:rPr>
        <w:t>Sposób prowadzenia instalacji:</w:t>
      </w:r>
    </w:p>
    <w:p w14:paraId="65930293" w14:textId="77777777" w:rsidR="00084F16" w:rsidRPr="0048616F" w:rsidRDefault="00084F16" w:rsidP="00367A1D">
      <w:pPr>
        <w:widowControl w:val="0"/>
        <w:numPr>
          <w:ilvl w:val="0"/>
          <w:numId w:val="23"/>
        </w:numPr>
        <w:overflowPunct w:val="0"/>
        <w:autoSpaceDE w:val="0"/>
        <w:autoSpaceDN w:val="0"/>
        <w:adjustRightInd w:val="0"/>
        <w:spacing w:after="0" w:line="360" w:lineRule="auto"/>
        <w:ind w:left="740" w:hanging="347"/>
        <w:rPr>
          <w:rFonts w:asciiTheme="majorHAnsi" w:hAnsiTheme="majorHAnsi" w:cstheme="majorHAnsi"/>
        </w:rPr>
      </w:pPr>
      <w:r w:rsidRPr="0048616F">
        <w:rPr>
          <w:rFonts w:asciiTheme="majorHAnsi" w:hAnsiTheme="majorHAnsi" w:cstheme="majorHAnsi"/>
        </w:rPr>
        <w:t>bezpośrednio na podłożu z użyciem uchwytów,</w:t>
      </w:r>
    </w:p>
    <w:p w14:paraId="53D69BEA" w14:textId="77777777" w:rsidR="00084F16" w:rsidRPr="0048616F" w:rsidRDefault="00084F16" w:rsidP="00367A1D">
      <w:pPr>
        <w:widowControl w:val="0"/>
        <w:numPr>
          <w:ilvl w:val="0"/>
          <w:numId w:val="23"/>
        </w:numPr>
        <w:overflowPunct w:val="0"/>
        <w:autoSpaceDE w:val="0"/>
        <w:autoSpaceDN w:val="0"/>
        <w:adjustRightInd w:val="0"/>
        <w:spacing w:after="0" w:line="360" w:lineRule="auto"/>
        <w:ind w:left="740" w:hanging="347"/>
        <w:rPr>
          <w:rFonts w:asciiTheme="majorHAnsi" w:hAnsiTheme="majorHAnsi" w:cstheme="majorHAnsi"/>
        </w:rPr>
      </w:pPr>
      <w:r w:rsidRPr="0048616F">
        <w:rPr>
          <w:rFonts w:asciiTheme="majorHAnsi" w:hAnsiTheme="majorHAnsi" w:cstheme="majorHAnsi"/>
        </w:rPr>
        <w:t>w rurach winidurowych PCV układanych na uchwytach na podłożu lub układanych podtynkowo,</w:t>
      </w:r>
    </w:p>
    <w:p w14:paraId="6B284A07" w14:textId="77777777" w:rsidR="00084F16" w:rsidRPr="0048616F" w:rsidRDefault="00084F16" w:rsidP="00367A1D">
      <w:pPr>
        <w:widowControl w:val="0"/>
        <w:numPr>
          <w:ilvl w:val="0"/>
          <w:numId w:val="23"/>
        </w:numPr>
        <w:overflowPunct w:val="0"/>
        <w:autoSpaceDE w:val="0"/>
        <w:autoSpaceDN w:val="0"/>
        <w:adjustRightInd w:val="0"/>
        <w:spacing w:after="0" w:line="360" w:lineRule="auto"/>
        <w:ind w:left="740" w:hanging="347"/>
        <w:rPr>
          <w:rFonts w:asciiTheme="majorHAnsi" w:hAnsiTheme="majorHAnsi" w:cstheme="majorHAnsi"/>
        </w:rPr>
      </w:pPr>
      <w:r w:rsidRPr="0048616F">
        <w:rPr>
          <w:rFonts w:asciiTheme="majorHAnsi" w:hAnsiTheme="majorHAnsi" w:cstheme="majorHAnsi"/>
        </w:rPr>
        <w:t>w przygotowanych korytach kablowych.</w:t>
      </w:r>
    </w:p>
    <w:p w14:paraId="03ACEF93" w14:textId="2E786F64" w:rsidR="00084F16" w:rsidRPr="0048616F" w:rsidRDefault="00084F16" w:rsidP="00084F16">
      <w:pPr>
        <w:widowControl w:val="0"/>
        <w:overflowPunct w:val="0"/>
        <w:autoSpaceDE w:val="0"/>
        <w:autoSpaceDN w:val="0"/>
        <w:adjustRightInd w:val="0"/>
        <w:ind w:left="40" w:right="160"/>
        <w:rPr>
          <w:rFonts w:asciiTheme="majorHAnsi" w:hAnsiTheme="majorHAnsi" w:cstheme="majorHAnsi"/>
        </w:rPr>
      </w:pPr>
      <w:r w:rsidRPr="0048616F">
        <w:rPr>
          <w:rFonts w:asciiTheme="majorHAnsi" w:hAnsiTheme="majorHAnsi" w:cstheme="majorHAnsi"/>
        </w:rPr>
        <w:t xml:space="preserve">W instalacjach </w:t>
      </w:r>
      <w:r w:rsidR="00597D25">
        <w:rPr>
          <w:rFonts w:asciiTheme="majorHAnsi" w:hAnsiTheme="majorHAnsi" w:cstheme="majorHAnsi"/>
        </w:rPr>
        <w:t>automatyki i BMS</w:t>
      </w:r>
      <w:r w:rsidRPr="0048616F">
        <w:rPr>
          <w:rFonts w:asciiTheme="majorHAnsi" w:hAnsiTheme="majorHAnsi" w:cstheme="majorHAnsi"/>
        </w:rPr>
        <w:t xml:space="preserve"> łączenie przewodów i kabli należy wykonywać w urządzeniach oraz w osprzęcie instalacyjnym, przy czym nie wolno stosować połączeń skręcanych.</w:t>
      </w:r>
    </w:p>
    <w:p w14:paraId="1C6F85CA" w14:textId="77777777" w:rsidR="00084F16" w:rsidRPr="0048616F" w:rsidRDefault="00084F16" w:rsidP="00084F16">
      <w:pPr>
        <w:widowControl w:val="0"/>
        <w:autoSpaceDE w:val="0"/>
        <w:autoSpaceDN w:val="0"/>
        <w:adjustRightInd w:val="0"/>
        <w:ind w:left="40"/>
        <w:rPr>
          <w:rFonts w:asciiTheme="majorHAnsi" w:hAnsiTheme="majorHAnsi" w:cstheme="majorHAnsi"/>
        </w:rPr>
      </w:pPr>
      <w:r w:rsidRPr="0048616F">
        <w:rPr>
          <w:rFonts w:asciiTheme="majorHAnsi" w:hAnsiTheme="majorHAnsi" w:cstheme="majorHAnsi"/>
        </w:rPr>
        <w:t>Przewody muszą być układane swobodnie i nie mogą być narażone na naprężenia.</w:t>
      </w:r>
    </w:p>
    <w:p w14:paraId="7D6C5060" w14:textId="77777777" w:rsidR="00084F16" w:rsidRPr="0048616F" w:rsidRDefault="00084F16" w:rsidP="00084F16">
      <w:pPr>
        <w:widowControl w:val="0"/>
        <w:overflowPunct w:val="0"/>
        <w:autoSpaceDE w:val="0"/>
        <w:autoSpaceDN w:val="0"/>
        <w:adjustRightInd w:val="0"/>
        <w:ind w:left="40" w:right="600"/>
        <w:rPr>
          <w:rFonts w:asciiTheme="majorHAnsi" w:hAnsiTheme="majorHAnsi" w:cstheme="majorHAnsi"/>
        </w:rPr>
      </w:pPr>
      <w:r w:rsidRPr="0048616F">
        <w:rPr>
          <w:rFonts w:asciiTheme="majorHAnsi" w:hAnsiTheme="majorHAnsi" w:cstheme="majorHAnsi"/>
        </w:rPr>
        <w:t>Końce przewodów miedzianych z żyłami wielodrutowymi (linki) powinny być zabezpieczone zaprasowanymi tulejkami metalowymi lub ocynowane.</w:t>
      </w:r>
    </w:p>
    <w:p w14:paraId="3F546358" w14:textId="77777777" w:rsidR="00084F16" w:rsidRPr="0048616F" w:rsidRDefault="00084F16" w:rsidP="00084F16">
      <w:pPr>
        <w:rPr>
          <w:rFonts w:asciiTheme="majorHAnsi" w:hAnsiTheme="majorHAnsi" w:cstheme="majorHAnsi"/>
        </w:rPr>
      </w:pPr>
      <w:r w:rsidRPr="0048616F">
        <w:rPr>
          <w:rFonts w:asciiTheme="majorHAnsi" w:hAnsiTheme="majorHAnsi" w:cstheme="majorHAnsi"/>
        </w:rPr>
        <w:t>Kable i przewody powinny być w sposób trwały i czytelny oznakowane</w:t>
      </w:r>
    </w:p>
    <w:p w14:paraId="2373F32C" w14:textId="77777777" w:rsidR="00084F16" w:rsidRPr="0048616F" w:rsidRDefault="00084F16" w:rsidP="00084F16">
      <w:pPr>
        <w:rPr>
          <w:rFonts w:ascii="Helvetica" w:hAnsi="Helvetica" w:cs="Helvetica"/>
          <w:sz w:val="15"/>
          <w:szCs w:val="15"/>
        </w:rPr>
      </w:pPr>
    </w:p>
    <w:p w14:paraId="3244AE69" w14:textId="77777777" w:rsidR="00084F16" w:rsidRPr="0048616F" w:rsidRDefault="00084F16" w:rsidP="00084F16">
      <w:pPr>
        <w:pStyle w:val="Nagwek2"/>
        <w:keepLines w:val="0"/>
        <w:spacing w:before="0" w:line="360" w:lineRule="auto"/>
      </w:pPr>
      <w:bookmarkStart w:id="75" w:name="_Toc422151632"/>
      <w:bookmarkStart w:id="76" w:name="_Toc439163473"/>
      <w:bookmarkStart w:id="77" w:name="_Toc232197715"/>
      <w:r w:rsidRPr="0048616F">
        <w:lastRenderedPageBreak/>
        <w:t>Próby i badania</w:t>
      </w:r>
      <w:bookmarkEnd w:id="75"/>
      <w:bookmarkEnd w:id="76"/>
      <w:bookmarkEnd w:id="77"/>
    </w:p>
    <w:p w14:paraId="0FE3BA4E" w14:textId="0CA90D21" w:rsidR="00084F16" w:rsidRPr="0048616F" w:rsidRDefault="00084F16" w:rsidP="00084F16">
      <w:pPr>
        <w:widowControl w:val="0"/>
        <w:overflowPunct w:val="0"/>
        <w:autoSpaceDE w:val="0"/>
        <w:autoSpaceDN w:val="0"/>
        <w:adjustRightInd w:val="0"/>
        <w:ind w:left="40" w:right="460" w:firstLine="668"/>
        <w:rPr>
          <w:rFonts w:asciiTheme="majorHAnsi" w:hAnsiTheme="majorHAnsi" w:cstheme="majorHAnsi"/>
        </w:rPr>
      </w:pPr>
      <w:r w:rsidRPr="0048616F">
        <w:rPr>
          <w:rFonts w:asciiTheme="majorHAnsi" w:hAnsiTheme="majorHAnsi" w:cstheme="majorHAnsi"/>
        </w:rPr>
        <w:t xml:space="preserve">Do obowiązków Wykonawcy należy opracowanie i przedstawienie do aprobaty procedur prób i badań dla uruchomienia wstępnego i końcowego, osobno dla każdej wydzielonej instalacji </w:t>
      </w:r>
      <w:r w:rsidR="00597D25">
        <w:rPr>
          <w:rFonts w:asciiTheme="majorHAnsi" w:hAnsiTheme="majorHAnsi" w:cstheme="majorHAnsi"/>
        </w:rPr>
        <w:t>automatyki i BMS</w:t>
      </w:r>
      <w:r w:rsidRPr="0048616F">
        <w:rPr>
          <w:rFonts w:asciiTheme="majorHAnsi" w:hAnsiTheme="majorHAnsi" w:cstheme="majorHAnsi"/>
        </w:rPr>
        <w:t>.</w:t>
      </w:r>
    </w:p>
    <w:p w14:paraId="035727AC" w14:textId="77777777" w:rsidR="00084F16" w:rsidRPr="0048616F" w:rsidRDefault="00084F16" w:rsidP="00084F16">
      <w:pPr>
        <w:widowControl w:val="0"/>
        <w:overflowPunct w:val="0"/>
        <w:autoSpaceDE w:val="0"/>
        <w:autoSpaceDN w:val="0"/>
        <w:adjustRightInd w:val="0"/>
        <w:ind w:left="40" w:right="180"/>
        <w:rPr>
          <w:rFonts w:asciiTheme="majorHAnsi" w:hAnsiTheme="majorHAnsi" w:cstheme="majorHAnsi"/>
        </w:rPr>
      </w:pPr>
      <w:r w:rsidRPr="0048616F">
        <w:rPr>
          <w:rFonts w:asciiTheme="majorHAnsi" w:hAnsiTheme="majorHAnsi" w:cstheme="majorHAnsi"/>
        </w:rPr>
        <w:t>Na wszystkich połączeniach kablowych należy wykonać pomiary elektryczne (rezystancji, uziemienia, izolacji, skuteczności ochrony przeciwporażeniowej).</w:t>
      </w:r>
    </w:p>
    <w:p w14:paraId="4199B059" w14:textId="77777777" w:rsidR="00084F16" w:rsidRPr="0048616F" w:rsidRDefault="00084F16" w:rsidP="00084F16">
      <w:pPr>
        <w:widowControl w:val="0"/>
        <w:autoSpaceDE w:val="0"/>
        <w:autoSpaceDN w:val="0"/>
        <w:adjustRightInd w:val="0"/>
        <w:ind w:left="40"/>
        <w:rPr>
          <w:rFonts w:asciiTheme="majorHAnsi" w:hAnsiTheme="majorHAnsi" w:cstheme="majorHAnsi"/>
        </w:rPr>
      </w:pPr>
      <w:r w:rsidRPr="0048616F">
        <w:rPr>
          <w:rFonts w:asciiTheme="majorHAnsi" w:hAnsiTheme="majorHAnsi" w:cstheme="majorHAnsi"/>
        </w:rPr>
        <w:t>Wyniki prób i badań zamieścić w odpowiednich protokołach</w:t>
      </w:r>
    </w:p>
    <w:p w14:paraId="21998F68" w14:textId="77777777" w:rsidR="00084F16" w:rsidRPr="0048616F" w:rsidRDefault="00084F16" w:rsidP="00D56D7C">
      <w:pPr>
        <w:pStyle w:val="Nagwek1"/>
        <w:spacing w:before="480" w:line="276" w:lineRule="auto"/>
        <w:jc w:val="left"/>
        <w:rPr>
          <w:sz w:val="28"/>
          <w:szCs w:val="28"/>
        </w:rPr>
      </w:pPr>
      <w:bookmarkStart w:id="78" w:name="_Toc422151633"/>
      <w:bookmarkStart w:id="79" w:name="_Toc439163474"/>
      <w:bookmarkStart w:id="80" w:name="_Toc232197716"/>
      <w:r w:rsidRPr="0048616F">
        <w:rPr>
          <w:sz w:val="28"/>
          <w:szCs w:val="28"/>
        </w:rPr>
        <w:t>Kontrola jakości robót</w:t>
      </w:r>
      <w:bookmarkEnd w:id="78"/>
      <w:bookmarkEnd w:id="79"/>
      <w:bookmarkEnd w:id="80"/>
    </w:p>
    <w:p w14:paraId="1B1F433A" w14:textId="77777777" w:rsidR="00084F16" w:rsidRPr="0048616F" w:rsidRDefault="00084F16" w:rsidP="00084F16">
      <w:pPr>
        <w:pStyle w:val="Nagwek2"/>
        <w:keepLines w:val="0"/>
        <w:spacing w:before="0" w:line="360" w:lineRule="auto"/>
      </w:pPr>
      <w:bookmarkStart w:id="81" w:name="_Toc422151634"/>
      <w:bookmarkStart w:id="82" w:name="_Toc439163475"/>
      <w:bookmarkStart w:id="83" w:name="_Toc232197717"/>
      <w:r w:rsidRPr="0048616F">
        <w:t>Zasady ogólne</w:t>
      </w:r>
      <w:bookmarkEnd w:id="81"/>
      <w:bookmarkEnd w:id="82"/>
      <w:bookmarkEnd w:id="83"/>
    </w:p>
    <w:p w14:paraId="1962D5A0" w14:textId="77777777" w:rsidR="00084F16" w:rsidRPr="0048616F" w:rsidRDefault="00084F16" w:rsidP="00084F16">
      <w:pPr>
        <w:widowControl w:val="0"/>
        <w:autoSpaceDE w:val="0"/>
        <w:autoSpaceDN w:val="0"/>
        <w:adjustRightInd w:val="0"/>
        <w:ind w:left="20" w:firstLine="556"/>
        <w:rPr>
          <w:rFonts w:asciiTheme="majorHAnsi" w:hAnsiTheme="majorHAnsi" w:cstheme="majorHAnsi"/>
        </w:rPr>
      </w:pPr>
      <w:r w:rsidRPr="0048616F">
        <w:rPr>
          <w:rFonts w:asciiTheme="majorHAnsi" w:hAnsiTheme="majorHAnsi" w:cstheme="majorHAnsi"/>
        </w:rPr>
        <w:t>Celem kontroli jest stwierdzenie osiągnięcia założonej jakości wykonywanych robót.</w:t>
      </w:r>
    </w:p>
    <w:p w14:paraId="7FAA0E86" w14:textId="77777777" w:rsidR="00084F16" w:rsidRPr="0048616F" w:rsidRDefault="00084F16" w:rsidP="00084F16">
      <w:pPr>
        <w:widowControl w:val="0"/>
        <w:overflowPunct w:val="0"/>
        <w:autoSpaceDE w:val="0"/>
        <w:autoSpaceDN w:val="0"/>
        <w:adjustRightInd w:val="0"/>
        <w:ind w:left="20" w:right="80" w:firstLine="556"/>
        <w:rPr>
          <w:rFonts w:asciiTheme="majorHAnsi" w:hAnsiTheme="majorHAnsi" w:cstheme="majorHAnsi"/>
        </w:rPr>
      </w:pPr>
      <w:r w:rsidRPr="0048616F">
        <w:rPr>
          <w:rFonts w:asciiTheme="majorHAnsi" w:hAnsiTheme="majorHAnsi" w:cstheme="majorHAnsi"/>
        </w:rPr>
        <w:t>Wykonawca ma obowiązek wykonania pełnego zakresu badań na budowie w celu wykazania Inżynierowi zgodności dostarczonych materiałów i realizowanych robót z dokumentacją projektową. Przed przystąpieniem do badania, Wykonawca powinien powiadomić Inżyniera o rodzaju i terminie badania. Po wykonaniu badania, Wykonawca przedstawia na piśmie wyniki badań do akceptacji Inżyniera.</w:t>
      </w:r>
    </w:p>
    <w:p w14:paraId="39FC1BBF" w14:textId="77777777" w:rsidR="00084F16" w:rsidRPr="0048616F" w:rsidRDefault="00084F16" w:rsidP="00084F16">
      <w:pPr>
        <w:widowControl w:val="0"/>
        <w:autoSpaceDE w:val="0"/>
        <w:autoSpaceDN w:val="0"/>
        <w:adjustRightInd w:val="0"/>
        <w:ind w:left="20"/>
        <w:rPr>
          <w:rFonts w:asciiTheme="majorHAnsi" w:hAnsiTheme="majorHAnsi" w:cstheme="majorHAnsi"/>
        </w:rPr>
      </w:pPr>
      <w:r w:rsidRPr="0048616F">
        <w:rPr>
          <w:rFonts w:asciiTheme="majorHAnsi" w:hAnsiTheme="majorHAnsi" w:cstheme="majorHAnsi"/>
        </w:rPr>
        <w:t>Kontrola jakości wykonania instalacji powinna obejmować co najmniej:</w:t>
      </w:r>
    </w:p>
    <w:p w14:paraId="17C14BFA" w14:textId="77777777" w:rsidR="00084F16" w:rsidRPr="0048616F" w:rsidRDefault="00084F16" w:rsidP="00367A1D">
      <w:pPr>
        <w:widowControl w:val="0"/>
        <w:numPr>
          <w:ilvl w:val="0"/>
          <w:numId w:val="24"/>
        </w:numPr>
        <w:overflowPunct w:val="0"/>
        <w:autoSpaceDE w:val="0"/>
        <w:autoSpaceDN w:val="0"/>
        <w:adjustRightInd w:val="0"/>
        <w:spacing w:after="0" w:line="360" w:lineRule="auto"/>
        <w:ind w:hanging="338"/>
        <w:rPr>
          <w:rFonts w:asciiTheme="majorHAnsi" w:hAnsiTheme="majorHAnsi" w:cstheme="majorHAnsi"/>
        </w:rPr>
      </w:pPr>
      <w:r w:rsidRPr="0048616F">
        <w:rPr>
          <w:rFonts w:asciiTheme="majorHAnsi" w:hAnsiTheme="majorHAnsi" w:cstheme="majorHAnsi"/>
        </w:rPr>
        <w:t>zgodność zastosowanych materiałów i urządzeń z dokumentacją projektową, normami i certyfikatami,</w:t>
      </w:r>
    </w:p>
    <w:p w14:paraId="6D8C6446" w14:textId="77777777" w:rsidR="00084F16" w:rsidRPr="0048616F" w:rsidRDefault="00084F16" w:rsidP="00367A1D">
      <w:pPr>
        <w:widowControl w:val="0"/>
        <w:numPr>
          <w:ilvl w:val="0"/>
          <w:numId w:val="24"/>
        </w:numPr>
        <w:overflowPunct w:val="0"/>
        <w:autoSpaceDE w:val="0"/>
        <w:autoSpaceDN w:val="0"/>
        <w:adjustRightInd w:val="0"/>
        <w:spacing w:after="0" w:line="360" w:lineRule="auto"/>
        <w:ind w:hanging="338"/>
        <w:rPr>
          <w:rFonts w:asciiTheme="majorHAnsi" w:hAnsiTheme="majorHAnsi" w:cstheme="majorHAnsi"/>
        </w:rPr>
      </w:pPr>
      <w:r w:rsidRPr="0048616F">
        <w:rPr>
          <w:rFonts w:asciiTheme="majorHAnsi" w:hAnsiTheme="majorHAnsi" w:cstheme="majorHAnsi"/>
        </w:rPr>
        <w:t>poprawność ułożenia ciągów kablowych,</w:t>
      </w:r>
    </w:p>
    <w:p w14:paraId="3DEFC2F2" w14:textId="77777777" w:rsidR="00084F16" w:rsidRPr="0048616F" w:rsidRDefault="00084F16" w:rsidP="00367A1D">
      <w:pPr>
        <w:widowControl w:val="0"/>
        <w:numPr>
          <w:ilvl w:val="0"/>
          <w:numId w:val="24"/>
        </w:numPr>
        <w:overflowPunct w:val="0"/>
        <w:autoSpaceDE w:val="0"/>
        <w:autoSpaceDN w:val="0"/>
        <w:adjustRightInd w:val="0"/>
        <w:spacing w:after="0" w:line="360" w:lineRule="auto"/>
        <w:ind w:hanging="338"/>
        <w:rPr>
          <w:rFonts w:asciiTheme="majorHAnsi" w:hAnsiTheme="majorHAnsi" w:cstheme="majorHAnsi"/>
        </w:rPr>
      </w:pPr>
      <w:r w:rsidRPr="0048616F">
        <w:rPr>
          <w:rFonts w:asciiTheme="majorHAnsi" w:hAnsiTheme="majorHAnsi" w:cstheme="majorHAnsi"/>
        </w:rPr>
        <w:t>poprawność wykonania przejść przewodów i kabli przez stropy i ściany,</w:t>
      </w:r>
    </w:p>
    <w:p w14:paraId="32169EF3" w14:textId="77777777" w:rsidR="00084F16" w:rsidRPr="0048616F" w:rsidRDefault="00084F16" w:rsidP="00367A1D">
      <w:pPr>
        <w:widowControl w:val="0"/>
        <w:numPr>
          <w:ilvl w:val="0"/>
          <w:numId w:val="24"/>
        </w:numPr>
        <w:overflowPunct w:val="0"/>
        <w:autoSpaceDE w:val="0"/>
        <w:autoSpaceDN w:val="0"/>
        <w:adjustRightInd w:val="0"/>
        <w:spacing w:after="0" w:line="360" w:lineRule="auto"/>
        <w:ind w:hanging="338"/>
        <w:rPr>
          <w:rFonts w:asciiTheme="majorHAnsi" w:hAnsiTheme="majorHAnsi" w:cstheme="majorHAnsi"/>
        </w:rPr>
      </w:pPr>
      <w:r w:rsidRPr="0048616F">
        <w:rPr>
          <w:rFonts w:asciiTheme="majorHAnsi" w:hAnsiTheme="majorHAnsi" w:cstheme="majorHAnsi"/>
        </w:rPr>
        <w:t>poprawność wykonania połączeń przewodów i kabli,</w:t>
      </w:r>
    </w:p>
    <w:p w14:paraId="28DC8C5F" w14:textId="77777777" w:rsidR="00084F16" w:rsidRPr="0048616F" w:rsidRDefault="00084F16" w:rsidP="00367A1D">
      <w:pPr>
        <w:widowControl w:val="0"/>
        <w:numPr>
          <w:ilvl w:val="0"/>
          <w:numId w:val="24"/>
        </w:numPr>
        <w:overflowPunct w:val="0"/>
        <w:autoSpaceDE w:val="0"/>
        <w:autoSpaceDN w:val="0"/>
        <w:adjustRightInd w:val="0"/>
        <w:spacing w:after="0" w:line="360" w:lineRule="auto"/>
        <w:ind w:hanging="338"/>
        <w:rPr>
          <w:rFonts w:asciiTheme="majorHAnsi" w:hAnsiTheme="majorHAnsi" w:cstheme="majorHAnsi"/>
        </w:rPr>
      </w:pPr>
      <w:r w:rsidRPr="0048616F">
        <w:rPr>
          <w:rFonts w:asciiTheme="majorHAnsi" w:hAnsiTheme="majorHAnsi" w:cstheme="majorHAnsi"/>
        </w:rPr>
        <w:t>pomiary rezystancji żył kabli i rezystancji izolacji,</w:t>
      </w:r>
    </w:p>
    <w:p w14:paraId="3001E5EA" w14:textId="77777777" w:rsidR="00084F16" w:rsidRPr="0048616F" w:rsidRDefault="00084F16" w:rsidP="00367A1D">
      <w:pPr>
        <w:widowControl w:val="0"/>
        <w:numPr>
          <w:ilvl w:val="0"/>
          <w:numId w:val="24"/>
        </w:numPr>
        <w:overflowPunct w:val="0"/>
        <w:autoSpaceDE w:val="0"/>
        <w:autoSpaceDN w:val="0"/>
        <w:adjustRightInd w:val="0"/>
        <w:spacing w:after="0" w:line="360" w:lineRule="auto"/>
        <w:ind w:hanging="338"/>
        <w:rPr>
          <w:rFonts w:asciiTheme="majorHAnsi" w:hAnsiTheme="majorHAnsi" w:cstheme="majorHAnsi"/>
        </w:rPr>
      </w:pPr>
      <w:r w:rsidRPr="0048616F">
        <w:rPr>
          <w:rFonts w:asciiTheme="majorHAnsi" w:hAnsiTheme="majorHAnsi" w:cstheme="majorHAnsi"/>
        </w:rPr>
        <w:t>poprawność lokalizacji i poprawność zainstalowania elementów i urządzeń</w:t>
      </w:r>
    </w:p>
    <w:p w14:paraId="53DE0DD6" w14:textId="6D41F86B" w:rsidR="00084F16" w:rsidRDefault="00084F16" w:rsidP="00367A1D">
      <w:pPr>
        <w:widowControl w:val="0"/>
        <w:numPr>
          <w:ilvl w:val="0"/>
          <w:numId w:val="24"/>
        </w:numPr>
        <w:overflowPunct w:val="0"/>
        <w:autoSpaceDE w:val="0"/>
        <w:autoSpaceDN w:val="0"/>
        <w:adjustRightInd w:val="0"/>
        <w:spacing w:after="0" w:line="360" w:lineRule="auto"/>
        <w:ind w:left="740" w:right="40" w:hanging="358"/>
        <w:rPr>
          <w:rFonts w:asciiTheme="majorHAnsi" w:hAnsiTheme="majorHAnsi" w:cstheme="majorHAnsi"/>
        </w:rPr>
      </w:pPr>
      <w:r w:rsidRPr="0048616F">
        <w:rPr>
          <w:rFonts w:asciiTheme="majorHAnsi" w:hAnsiTheme="majorHAnsi" w:cstheme="majorHAnsi"/>
        </w:rPr>
        <w:t>kontrolę zad</w:t>
      </w:r>
      <w:r w:rsidR="00D56D7C" w:rsidRPr="0048616F">
        <w:rPr>
          <w:rFonts w:asciiTheme="majorHAnsi" w:hAnsiTheme="majorHAnsi" w:cstheme="majorHAnsi"/>
        </w:rPr>
        <w:t>ziałania poszczególnych elementó</w:t>
      </w:r>
      <w:r w:rsidRPr="0048616F">
        <w:rPr>
          <w:rFonts w:asciiTheme="majorHAnsi" w:hAnsiTheme="majorHAnsi" w:cstheme="majorHAnsi"/>
        </w:rPr>
        <w:t>w,</w:t>
      </w:r>
    </w:p>
    <w:p w14:paraId="49798034" w14:textId="63887364" w:rsidR="00626485" w:rsidRPr="0048616F" w:rsidRDefault="00626485" w:rsidP="00367A1D">
      <w:pPr>
        <w:widowControl w:val="0"/>
        <w:numPr>
          <w:ilvl w:val="0"/>
          <w:numId w:val="24"/>
        </w:numPr>
        <w:overflowPunct w:val="0"/>
        <w:autoSpaceDE w:val="0"/>
        <w:autoSpaceDN w:val="0"/>
        <w:adjustRightInd w:val="0"/>
        <w:spacing w:after="0" w:line="360" w:lineRule="auto"/>
        <w:ind w:left="740" w:right="40" w:hanging="358"/>
        <w:rPr>
          <w:rFonts w:asciiTheme="majorHAnsi" w:hAnsiTheme="majorHAnsi" w:cstheme="majorHAnsi"/>
        </w:rPr>
      </w:pPr>
      <w:r>
        <w:rPr>
          <w:rFonts w:asciiTheme="majorHAnsi" w:hAnsiTheme="majorHAnsi" w:cstheme="majorHAnsi"/>
        </w:rPr>
        <w:t>kontrole jakość regulacji.</w:t>
      </w:r>
    </w:p>
    <w:p w14:paraId="08C59DB1" w14:textId="77777777" w:rsidR="00084F16" w:rsidRPr="0048616F" w:rsidRDefault="00084F16" w:rsidP="00084F16">
      <w:pPr>
        <w:widowControl w:val="0"/>
        <w:overflowPunct w:val="0"/>
        <w:autoSpaceDE w:val="0"/>
        <w:autoSpaceDN w:val="0"/>
        <w:adjustRightInd w:val="0"/>
        <w:ind w:right="180"/>
        <w:rPr>
          <w:rFonts w:asciiTheme="majorHAnsi" w:hAnsiTheme="majorHAnsi" w:cstheme="majorHAnsi"/>
        </w:rPr>
      </w:pPr>
      <w:r w:rsidRPr="0048616F">
        <w:rPr>
          <w:rFonts w:asciiTheme="majorHAnsi" w:hAnsiTheme="majorHAnsi" w:cstheme="majorHAnsi"/>
        </w:rPr>
        <w:t>Wykonawca powiadamia pisemnie Inżyniera o zakończeniu każdej roboty zanikającej, którą może kontynuować dopiero po pisemnej akceptacji przez Inżyniera.</w:t>
      </w:r>
    </w:p>
    <w:p w14:paraId="5E0007DB" w14:textId="77777777" w:rsidR="00084F16" w:rsidRPr="0048616F" w:rsidRDefault="00084F16" w:rsidP="00D56D7C">
      <w:pPr>
        <w:pStyle w:val="Nagwek1"/>
        <w:spacing w:before="480" w:line="276" w:lineRule="auto"/>
        <w:jc w:val="left"/>
        <w:rPr>
          <w:sz w:val="28"/>
          <w:szCs w:val="28"/>
        </w:rPr>
      </w:pPr>
      <w:bookmarkStart w:id="84" w:name="_Toc422151636"/>
      <w:bookmarkStart w:id="85" w:name="_Toc439163477"/>
      <w:bookmarkStart w:id="86" w:name="_Toc232197718"/>
      <w:r w:rsidRPr="0048616F">
        <w:rPr>
          <w:sz w:val="28"/>
          <w:szCs w:val="28"/>
        </w:rPr>
        <w:t>Odbiór robót</w:t>
      </w:r>
      <w:bookmarkEnd w:id="84"/>
      <w:bookmarkEnd w:id="85"/>
      <w:bookmarkEnd w:id="86"/>
    </w:p>
    <w:p w14:paraId="423A3965" w14:textId="77777777" w:rsidR="00084F16" w:rsidRPr="0048616F" w:rsidRDefault="00084F16" w:rsidP="00084F16">
      <w:pPr>
        <w:widowControl w:val="0"/>
        <w:overflowPunct w:val="0"/>
        <w:autoSpaceDE w:val="0"/>
        <w:autoSpaceDN w:val="0"/>
        <w:adjustRightInd w:val="0"/>
        <w:ind w:left="20" w:right="400" w:firstLine="688"/>
        <w:rPr>
          <w:rFonts w:asciiTheme="majorHAnsi" w:hAnsiTheme="majorHAnsi" w:cstheme="majorHAnsi"/>
        </w:rPr>
      </w:pPr>
      <w:r w:rsidRPr="0048616F">
        <w:rPr>
          <w:rFonts w:asciiTheme="majorHAnsi" w:hAnsiTheme="majorHAnsi" w:cstheme="majorHAnsi"/>
        </w:rPr>
        <w:t>Roboty uznaje się za wykonane zgodnie z dokumentacją projektową i specyfikacją techniczną, jeżeli wszystkie pomiary, badania i próby dały wynik pozytywny.</w:t>
      </w:r>
    </w:p>
    <w:p w14:paraId="4EB8B38E" w14:textId="586C5FED" w:rsidR="00084F16" w:rsidRDefault="00084F16" w:rsidP="00084F16">
      <w:pPr>
        <w:widowControl w:val="0"/>
        <w:overflowPunct w:val="0"/>
        <w:autoSpaceDE w:val="0"/>
        <w:autoSpaceDN w:val="0"/>
        <w:adjustRightInd w:val="0"/>
        <w:ind w:left="20" w:right="480" w:firstLine="688"/>
        <w:rPr>
          <w:rFonts w:asciiTheme="majorHAnsi" w:hAnsiTheme="majorHAnsi" w:cstheme="majorHAnsi"/>
        </w:rPr>
      </w:pPr>
      <w:r w:rsidRPr="0048616F">
        <w:rPr>
          <w:rFonts w:asciiTheme="majorHAnsi" w:hAnsiTheme="majorHAnsi" w:cstheme="majorHAnsi"/>
        </w:rPr>
        <w:t>Odbiór częściowy dotyczy w szczególności elementów instalacji, które ulegają zakryciu przez wykończenie budowlane. W przypadku niezadowalającej jakości robót wykonawca będzie musiał wykonać na własny koszt niezbędne poprawki, wymiany i przekładki instalacji.</w:t>
      </w:r>
    </w:p>
    <w:p w14:paraId="7ADB261C" w14:textId="0C200DA8" w:rsidR="00C514F4" w:rsidRPr="00626485" w:rsidRDefault="00C514F4" w:rsidP="00626485">
      <w:pPr>
        <w:widowControl w:val="0"/>
        <w:overflowPunct w:val="0"/>
        <w:autoSpaceDE w:val="0"/>
        <w:autoSpaceDN w:val="0"/>
        <w:adjustRightInd w:val="0"/>
        <w:ind w:left="20" w:right="480" w:firstLine="688"/>
        <w:rPr>
          <w:rFonts w:asciiTheme="majorHAnsi" w:hAnsiTheme="majorHAnsi" w:cstheme="majorHAnsi"/>
        </w:rPr>
      </w:pPr>
      <w:r w:rsidRPr="00626485">
        <w:rPr>
          <w:rFonts w:asciiTheme="majorHAnsi" w:hAnsiTheme="majorHAnsi" w:cstheme="majorHAnsi"/>
        </w:rPr>
        <w:t>Kierownik robot wpisem do Dziennika Budowy zgłasza wykonanie prac podlegających odbiorowi oraz przekazuje inspektorowi nadzoru dokumenty niezbędne do odbioru (np. aprobaty techniczne, deklaracje zgodności, protokoły pomiarowe itp.). </w:t>
      </w:r>
    </w:p>
    <w:p w14:paraId="4452041F" w14:textId="4D247EC4" w:rsidR="00C514F4" w:rsidRPr="00626485" w:rsidRDefault="00C514F4" w:rsidP="00626485">
      <w:pPr>
        <w:widowControl w:val="0"/>
        <w:overflowPunct w:val="0"/>
        <w:autoSpaceDE w:val="0"/>
        <w:autoSpaceDN w:val="0"/>
        <w:adjustRightInd w:val="0"/>
        <w:ind w:left="20" w:right="480" w:firstLine="688"/>
        <w:rPr>
          <w:rFonts w:asciiTheme="majorHAnsi" w:hAnsiTheme="majorHAnsi" w:cstheme="majorHAnsi"/>
        </w:rPr>
      </w:pPr>
      <w:r w:rsidRPr="00626485">
        <w:rPr>
          <w:rFonts w:asciiTheme="majorHAnsi" w:hAnsiTheme="majorHAnsi" w:cstheme="majorHAnsi"/>
        </w:rPr>
        <w:t>Inspektor nadzoru inwestorskiego weryfikuje wykonanie prac pod kątem zgodności z projektem, przepisami prawa i odpowiednich norm. </w:t>
      </w:r>
    </w:p>
    <w:p w14:paraId="27A0EA7D" w14:textId="4B522A21" w:rsidR="00C514F4" w:rsidRPr="00C514F4" w:rsidRDefault="00C514F4" w:rsidP="00C514F4">
      <w:pPr>
        <w:pStyle w:val="Nagwek1"/>
        <w:spacing w:before="480" w:line="276" w:lineRule="auto"/>
        <w:jc w:val="left"/>
        <w:rPr>
          <w:sz w:val="28"/>
          <w:szCs w:val="28"/>
        </w:rPr>
      </w:pPr>
      <w:bookmarkStart w:id="87" w:name="_Toc232197719"/>
      <w:r>
        <w:rPr>
          <w:sz w:val="28"/>
          <w:szCs w:val="28"/>
        </w:rPr>
        <w:t>Zasady postępowania z wadliwie wykonanymi robotami i materiałami</w:t>
      </w:r>
      <w:bookmarkEnd w:id="87"/>
    </w:p>
    <w:p w14:paraId="39A625D5" w14:textId="77777777" w:rsidR="00C514F4" w:rsidRPr="00626485" w:rsidRDefault="00C514F4" w:rsidP="00626485">
      <w:pPr>
        <w:widowControl w:val="0"/>
        <w:overflowPunct w:val="0"/>
        <w:autoSpaceDE w:val="0"/>
        <w:autoSpaceDN w:val="0"/>
        <w:adjustRightInd w:val="0"/>
        <w:ind w:left="20" w:right="480" w:firstLine="688"/>
        <w:rPr>
          <w:rFonts w:asciiTheme="majorHAnsi" w:hAnsiTheme="majorHAnsi" w:cstheme="majorHAnsi"/>
        </w:rPr>
      </w:pPr>
      <w:r w:rsidRPr="00626485">
        <w:rPr>
          <w:rFonts w:asciiTheme="majorHAnsi" w:hAnsiTheme="majorHAnsi" w:cstheme="majorHAnsi"/>
        </w:rPr>
        <w:t>Wszystkie materiały, urządzenia i aparaty nie spełniające wymagań podanych w odpowiednich punktach specyfikacji, zostaną odrzucone. Jeśli materiały nie spełniające wymagań zostały wbudowane lub zastosowane, to na polecenie Inspektora nadzoru Wykonawca wymieni je na właściwe, na własny koszt. </w:t>
      </w:r>
    </w:p>
    <w:p w14:paraId="36063EC3" w14:textId="77777777" w:rsidR="00C514F4" w:rsidRPr="00626485" w:rsidRDefault="00C514F4" w:rsidP="00626485">
      <w:pPr>
        <w:widowControl w:val="0"/>
        <w:overflowPunct w:val="0"/>
        <w:autoSpaceDE w:val="0"/>
        <w:autoSpaceDN w:val="0"/>
        <w:adjustRightInd w:val="0"/>
        <w:ind w:left="20" w:right="480" w:firstLine="688"/>
        <w:rPr>
          <w:rFonts w:asciiTheme="majorHAnsi" w:hAnsiTheme="majorHAnsi" w:cstheme="majorHAnsi"/>
        </w:rPr>
      </w:pPr>
      <w:r w:rsidRPr="00626485">
        <w:rPr>
          <w:rFonts w:asciiTheme="majorHAnsi" w:hAnsiTheme="majorHAnsi" w:cstheme="majorHAnsi"/>
        </w:rPr>
        <w:lastRenderedPageBreak/>
        <w:t>Na pisemne wystąpienie Wykonawcy Inspektor nadzoru może uznać wadę za niemającą </w:t>
      </w:r>
    </w:p>
    <w:p w14:paraId="28A28546" w14:textId="44B8A173" w:rsidR="00C514F4" w:rsidRPr="00626485" w:rsidRDefault="00C514F4" w:rsidP="00626485">
      <w:pPr>
        <w:widowControl w:val="0"/>
        <w:overflowPunct w:val="0"/>
        <w:autoSpaceDE w:val="0"/>
        <w:autoSpaceDN w:val="0"/>
        <w:adjustRightInd w:val="0"/>
        <w:ind w:left="20" w:right="480" w:firstLine="688"/>
        <w:rPr>
          <w:rFonts w:asciiTheme="majorHAnsi" w:hAnsiTheme="majorHAnsi" w:cstheme="majorHAnsi"/>
        </w:rPr>
      </w:pPr>
      <w:r w:rsidRPr="00626485">
        <w:rPr>
          <w:rFonts w:asciiTheme="majorHAnsi" w:hAnsiTheme="majorHAnsi" w:cstheme="majorHAnsi"/>
        </w:rPr>
        <w:t>zasadniczego wpływu na jakość funkcjonowania instalacji i ustalić zakres i wielkość potrąceń za obniżoną jakość. </w:t>
      </w:r>
    </w:p>
    <w:p w14:paraId="3DCE83B4" w14:textId="77777777" w:rsidR="00084F16" w:rsidRPr="0048616F" w:rsidRDefault="00084F16" w:rsidP="00D56D7C">
      <w:pPr>
        <w:pStyle w:val="Nagwek1"/>
        <w:spacing w:before="480" w:line="276" w:lineRule="auto"/>
        <w:jc w:val="left"/>
        <w:rPr>
          <w:sz w:val="28"/>
          <w:szCs w:val="28"/>
        </w:rPr>
      </w:pPr>
      <w:bookmarkStart w:id="88" w:name="_Toc422151637"/>
      <w:bookmarkStart w:id="89" w:name="_Toc439163478"/>
      <w:bookmarkStart w:id="90" w:name="_Toc232197720"/>
      <w:r w:rsidRPr="0048616F">
        <w:rPr>
          <w:sz w:val="28"/>
          <w:szCs w:val="28"/>
        </w:rPr>
        <w:t>Normy i przepisy</w:t>
      </w:r>
      <w:bookmarkEnd w:id="88"/>
      <w:bookmarkEnd w:id="89"/>
      <w:bookmarkEnd w:id="90"/>
    </w:p>
    <w:p w14:paraId="369F68BB" w14:textId="77777777" w:rsidR="00084F16" w:rsidRPr="0048616F" w:rsidRDefault="00084F16" w:rsidP="00084F16"/>
    <w:p w14:paraId="0007F2CD" w14:textId="77777777" w:rsidR="00626485" w:rsidRDefault="00626485" w:rsidP="00626485">
      <w:pPr>
        <w:pStyle w:val="normal1"/>
        <w:numPr>
          <w:ilvl w:val="0"/>
          <w:numId w:val="30"/>
        </w:numPr>
      </w:pPr>
      <w:r w:rsidRPr="00A5529C">
        <w:t>Ustawa z dnia 7 lipca 1994 r. Prawo Budowlane. Obwieszczenie Marszałka Sejmu RP z dnia 2 października 2013 roku w sprawie ogłoszenia jednolitego tekstu ustawy (Dz.U.2013 nr 0 poz. 1409),</w:t>
      </w:r>
    </w:p>
    <w:p w14:paraId="4BFA49E2" w14:textId="77777777" w:rsidR="00626485" w:rsidRDefault="00626485" w:rsidP="00626485">
      <w:pPr>
        <w:pStyle w:val="normal1"/>
        <w:numPr>
          <w:ilvl w:val="0"/>
          <w:numId w:val="30"/>
        </w:numPr>
      </w:pPr>
      <w:r w:rsidRPr="00A5529C">
        <w:t>Rozporządzenie Ministra Transportu, Budownictwa i Gospodarki Morskiej z dnia 25 kwietnia 2012 r. w sprawie szczegółowego zakresu i formy projektu budowlanego z późniejszymi zmianami (Dz.U. 2013 nr 0 poz. 762),</w:t>
      </w:r>
    </w:p>
    <w:p w14:paraId="5BF151C5" w14:textId="77777777" w:rsidR="00626485" w:rsidRDefault="00626485" w:rsidP="00626485">
      <w:pPr>
        <w:pStyle w:val="normal1"/>
        <w:numPr>
          <w:ilvl w:val="0"/>
          <w:numId w:val="30"/>
        </w:numPr>
      </w:pPr>
      <w:r w:rsidRPr="00A5529C">
        <w:t>Rozporządzenie Ministra Infrastruktury z dnia 12 kwietnia 2002 r. w sprawie warunków technicznych, jakim powinny odpowiadać budynki i ich usytuowanie. (Dz. U.02.75.690) z</w:t>
      </w:r>
      <w:r>
        <w:rPr>
          <w:color w:val="000000"/>
        </w:rPr>
        <w:t xml:space="preserve"> późniejszymi zmianami.(Dz.U.03.33.270, Dz.U.04.109.1156, Dz.U.08.201.1238 , Dz.U.09.56.461, Dz.U.10.239.1597, </w:t>
      </w:r>
      <w:hyperlink r:id="rId13">
        <w:r>
          <w:rPr>
            <w:color w:val="000000"/>
          </w:rPr>
          <w:t>Dz.U. 12 nr 0 poz. 1289,</w:t>
        </w:r>
      </w:hyperlink>
      <w:r>
        <w:rPr>
          <w:color w:val="000000"/>
        </w:rPr>
        <w:t>Dz.U. 2013 poz. 926).</w:t>
      </w:r>
    </w:p>
    <w:p w14:paraId="53DAE4E8" w14:textId="77777777" w:rsidR="00626485" w:rsidRDefault="00626485" w:rsidP="00626485">
      <w:pPr>
        <w:pStyle w:val="normal1"/>
        <w:numPr>
          <w:ilvl w:val="0"/>
          <w:numId w:val="30"/>
        </w:numPr>
      </w:pPr>
      <w:r w:rsidRPr="00A5529C">
        <w:t xml:space="preserve">Ustawa z dnia 24.08.1991 r. o ochronie przeciwpożarowej. Jednolity tekst ustawy z 14 stycznia 2014 roku </w:t>
      </w:r>
    </w:p>
    <w:p w14:paraId="0F8C792B" w14:textId="77777777" w:rsidR="00626485" w:rsidRDefault="00626485" w:rsidP="00626485">
      <w:pPr>
        <w:pStyle w:val="normal1"/>
        <w:numPr>
          <w:ilvl w:val="0"/>
          <w:numId w:val="30"/>
        </w:numPr>
      </w:pPr>
      <w:r w:rsidRPr="00A5529C">
        <w:t>Rozporządzenie Ministra Spraw Wewnętrznych i Administracji z dnia 07.06.2010 roku w sprawie ochrony przeciwpożarowej budynków, innych obiektów budowlanych i terenów (Dz.U.10.109.719).</w:t>
      </w:r>
    </w:p>
    <w:p w14:paraId="1B1114C8" w14:textId="77777777" w:rsidR="00626485" w:rsidRDefault="00626485" w:rsidP="00626485">
      <w:pPr>
        <w:pStyle w:val="normal1"/>
        <w:numPr>
          <w:ilvl w:val="0"/>
          <w:numId w:val="30"/>
        </w:numPr>
      </w:pPr>
      <w:r w:rsidRPr="00A5529C">
        <w:t>Rozporządzenie Ministra Pracy i Polityki Socjalnej z dnia 26 września 1997 r. w sprawie ogólnych przepisów bezpieczeństwa i higieny pracy. Jednolity tekst:Dz.U.03.169.1650 z późniejszymi zmianami (Dz.U.07.49.330,Dz.U.08.108.690, Dz.U.11.173 poz. 1034)</w:t>
      </w:r>
    </w:p>
    <w:p w14:paraId="7956EBEF" w14:textId="77777777" w:rsidR="00626485" w:rsidRDefault="00626485" w:rsidP="00626485">
      <w:pPr>
        <w:pStyle w:val="normal1"/>
        <w:numPr>
          <w:ilvl w:val="0"/>
          <w:numId w:val="30"/>
        </w:numPr>
      </w:pPr>
      <w:r w:rsidRPr="00A5529C">
        <w:t>Rozporządzenie Ministra Spraw Wewnętrznych i Administracji z dnia 07 czerwca 2010r. w sprawie ochrony przeciwpożarowej budynków innych obiektów budowlanych i terenów. (Dz. U.nr 109 poz.719 wraz z późniejszymi zmianami).</w:t>
      </w:r>
    </w:p>
    <w:p w14:paraId="16A62145" w14:textId="77777777" w:rsidR="00626485" w:rsidRDefault="00626485" w:rsidP="00626485">
      <w:pPr>
        <w:pStyle w:val="normal1"/>
        <w:numPr>
          <w:ilvl w:val="0"/>
          <w:numId w:val="30"/>
        </w:numPr>
      </w:pPr>
      <w:r w:rsidRPr="00A5529C">
        <w:t>Ustawa z dnia 16 kwietnia 2004r. o wyrobach budowlanych (Dz. U. nr 92 poz. 881).</w:t>
      </w:r>
    </w:p>
    <w:p w14:paraId="7E5707D7" w14:textId="77777777" w:rsidR="00626485" w:rsidRDefault="00626485" w:rsidP="00626485">
      <w:pPr>
        <w:pStyle w:val="normal1"/>
        <w:numPr>
          <w:ilvl w:val="0"/>
          <w:numId w:val="30"/>
        </w:numPr>
      </w:pPr>
      <w:r w:rsidRPr="00A5529C">
        <w:t xml:space="preserve">Rozporządzenie Ministra Spraw Wewnętrznych i Administracji z dnia 27 kwietnia 2010 r. w sprawie wykazu wyrobów  służących zapewnieniu bezpieczeństwa publicznego lub ochronie zdrowia i życia oraz mienia, a także zasad wydawania dopuszczenia tych wyrobów do użytkowania (Dz. U. Nr 143, poz. 1002 z </w:t>
      </w:r>
      <w:proofErr w:type="spellStart"/>
      <w:r w:rsidRPr="00A5529C">
        <w:t>późn</w:t>
      </w:r>
      <w:proofErr w:type="spellEnd"/>
      <w:r w:rsidRPr="00A5529C">
        <w:t>. zm.)</w:t>
      </w:r>
    </w:p>
    <w:p w14:paraId="679BBFFD" w14:textId="46D27870" w:rsidR="00126BBD" w:rsidRPr="0048616F" w:rsidRDefault="00126BBD" w:rsidP="00084F16">
      <w:pPr>
        <w:rPr>
          <w:b/>
        </w:rPr>
      </w:pPr>
    </w:p>
    <w:p w14:paraId="0DE5624A" w14:textId="77777777" w:rsidR="00084F16" w:rsidRPr="0048616F" w:rsidRDefault="00084F16" w:rsidP="00084F16">
      <w:pPr>
        <w:rPr>
          <w:rFonts w:asciiTheme="majorHAnsi" w:hAnsiTheme="majorHAnsi" w:cstheme="majorHAnsi"/>
          <w:szCs w:val="20"/>
        </w:rPr>
      </w:pPr>
      <w:r w:rsidRPr="0048616F">
        <w:rPr>
          <w:rFonts w:asciiTheme="majorHAnsi" w:hAnsiTheme="majorHAnsi" w:cstheme="majorHAnsi"/>
          <w:b/>
          <w:szCs w:val="20"/>
        </w:rPr>
        <w:t>Uwaga:</w:t>
      </w:r>
    </w:p>
    <w:p w14:paraId="33F87C09" w14:textId="77777777" w:rsidR="00084F16" w:rsidRPr="0048616F" w:rsidRDefault="00084F16" w:rsidP="00084F16">
      <w:pPr>
        <w:rPr>
          <w:rFonts w:asciiTheme="majorHAnsi" w:hAnsiTheme="majorHAnsi" w:cstheme="majorHAnsi"/>
          <w:szCs w:val="20"/>
        </w:rPr>
      </w:pPr>
      <w:r w:rsidRPr="0048616F">
        <w:rPr>
          <w:rFonts w:asciiTheme="majorHAnsi" w:hAnsiTheme="majorHAnsi" w:cstheme="majorHAnsi"/>
          <w:szCs w:val="20"/>
        </w:rPr>
        <w:t>W przypadku powołań normatywnych niedatowanych obowiązuje zawsze najnowsze wydanie cytowanej normy.</w:t>
      </w:r>
    </w:p>
    <w:p w14:paraId="5EBB463A" w14:textId="77777777" w:rsidR="00084F16" w:rsidRPr="0048616F" w:rsidRDefault="00084F16" w:rsidP="00084F16">
      <w:pPr>
        <w:pStyle w:val="StylLANSTERPODPUNKTInterlinia15wiersza"/>
        <w:rPr>
          <w:rFonts w:asciiTheme="majorHAnsi" w:hAnsiTheme="majorHAnsi" w:cstheme="majorHAnsi"/>
          <w:sz w:val="20"/>
        </w:rPr>
      </w:pPr>
      <w:r w:rsidRPr="0048616F">
        <w:rPr>
          <w:rFonts w:asciiTheme="majorHAnsi" w:hAnsiTheme="majorHAnsi" w:cstheme="majorHAnsi"/>
          <w:sz w:val="20"/>
        </w:rPr>
        <w:t>Wykonawca ma obowiązek wykonać instalację okablowania zgodnie z wymaganiami opisanymi w dokumentacji projektowej, a jeśli którykolwiek z dokumentów normalizacyjnych uległ aktualizacji – wg nowych wymagań. Jeżeli gdziekolwiek w dokumentacji pojawiają się sformułowania lub nazwy kojarzone z dowolnymi producentami lub dostawcami, to należy zaznaczyć że ich wykorzystane w opracowaniu służy jedynie (w celach informacyjnych) do określenia klasy sprzętu.</w:t>
      </w:r>
    </w:p>
    <w:p w14:paraId="0276117A" w14:textId="18819F00" w:rsidR="00084F16" w:rsidRPr="00135964" w:rsidRDefault="00084F16" w:rsidP="0048616F">
      <w:pPr>
        <w:pStyle w:val="Nagwek1"/>
        <w:numPr>
          <w:ilvl w:val="0"/>
          <w:numId w:val="0"/>
        </w:numPr>
      </w:pPr>
    </w:p>
    <w:p w14:paraId="1B7FCF2A" w14:textId="667F3E81" w:rsidR="00BF3F04" w:rsidRPr="00240851" w:rsidRDefault="00BF3F04" w:rsidP="00275A92">
      <w:pPr>
        <w:pStyle w:val="archm1tekst"/>
        <w:ind w:firstLine="0"/>
      </w:pPr>
    </w:p>
    <w:sectPr w:rsidR="00BF3F04" w:rsidRPr="00240851" w:rsidSect="00031081">
      <w:footerReference w:type="default" r:id="rId14"/>
      <w:pgSz w:w="11906" w:h="16838"/>
      <w:pgMar w:top="156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708D9" w14:textId="77777777" w:rsidR="00A17AF5" w:rsidRPr="00240851" w:rsidRDefault="00A17AF5" w:rsidP="00EE048F">
      <w:pPr>
        <w:spacing w:after="0" w:line="240" w:lineRule="auto"/>
      </w:pPr>
      <w:r w:rsidRPr="00240851">
        <w:separator/>
      </w:r>
    </w:p>
  </w:endnote>
  <w:endnote w:type="continuationSeparator" w:id="0">
    <w:p w14:paraId="7C0DADFC" w14:textId="77777777" w:rsidR="00A17AF5" w:rsidRPr="00240851" w:rsidRDefault="00A17AF5" w:rsidP="00EE048F">
      <w:pPr>
        <w:spacing w:after="0" w:line="240" w:lineRule="auto"/>
      </w:pPr>
      <w:r w:rsidRPr="0024085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Fujiyama2">
    <w:altName w:val="Times New Roman"/>
    <w:charset w:val="00"/>
    <w:family w:val="auto"/>
    <w:pitch w:val="variable"/>
    <w:sig w:usb0="00000001" w:usb1="00000000" w:usb2="00000000" w:usb3="00000000" w:csb0="00000003" w:csb1="00000000"/>
  </w:font>
  <w:font w:name="Times">
    <w:panose1 w:val="02020603050405020304"/>
    <w:charset w:val="EE"/>
    <w:family w:val="roman"/>
    <w:pitch w:val="variable"/>
    <w:sig w:usb0="E0002AFF" w:usb1="C0007841"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Liberation Serif">
    <w:panose1 w:val="02020603050405020304"/>
    <w:charset w:val="EE"/>
    <w:family w:val="roman"/>
    <w:pitch w:val="variable"/>
    <w:sig w:usb0="E0000AFF" w:usb1="500078FF" w:usb2="00000021" w:usb3="00000000" w:csb0="000001BF" w:csb1="00000000"/>
  </w:font>
  <w:font w:name="Trebuchet MS">
    <w:panose1 w:val="020B0603020202020204"/>
    <w:charset w:val="EE"/>
    <w:family w:val="swiss"/>
    <w:pitch w:val="variable"/>
    <w:sig w:usb0="00000687" w:usb1="00000000" w:usb2="00000000" w:usb3="00000000" w:csb0="0000009F" w:csb1="00000000"/>
  </w:font>
  <w:font w:name="HelveticaNeueLT Pro 45 Lt">
    <w:altName w:val="Arial"/>
    <w:panose1 w:val="00000000000000000000"/>
    <w:charset w:val="EE"/>
    <w:family w:val="swiss"/>
    <w:notTrueType/>
    <w:pitch w:val="default"/>
    <w:sig w:usb0="00000001" w:usb1="00000000" w:usb2="00000000" w:usb3="00000000" w:csb0="00000003" w:csb1="00000000"/>
  </w:font>
  <w:font w:name="Myriad Pro">
    <w:altName w:val="Corbel"/>
    <w:panose1 w:val="00000000000000000000"/>
    <w:charset w:val="00"/>
    <w:family w:val="swiss"/>
    <w:notTrueType/>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7896273"/>
      <w:docPartObj>
        <w:docPartGallery w:val="Page Numbers (Bottom of Page)"/>
        <w:docPartUnique/>
      </w:docPartObj>
    </w:sdtPr>
    <w:sdtContent>
      <w:p w14:paraId="3ED51328" w14:textId="4206C62D" w:rsidR="00571DBE" w:rsidRPr="00240851" w:rsidRDefault="00571DBE">
        <w:pPr>
          <w:pStyle w:val="Stopka"/>
          <w:jc w:val="center"/>
        </w:pPr>
        <w:r w:rsidRPr="00240851">
          <w:fldChar w:fldCharType="begin"/>
        </w:r>
        <w:r w:rsidRPr="00240851">
          <w:instrText>PAGE   \* MERGEFORMAT</w:instrText>
        </w:r>
        <w:r w:rsidRPr="00240851">
          <w:fldChar w:fldCharType="separate"/>
        </w:r>
        <w:r w:rsidR="0030354C">
          <w:rPr>
            <w:noProof/>
          </w:rPr>
          <w:t>20</w:t>
        </w:r>
        <w:r w:rsidRPr="00240851">
          <w:fldChar w:fldCharType="end"/>
        </w:r>
      </w:p>
    </w:sdtContent>
  </w:sdt>
  <w:p w14:paraId="6581AE2C" w14:textId="77777777" w:rsidR="00571DBE" w:rsidRPr="00240851" w:rsidRDefault="00571DB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1123918"/>
      <w:docPartObj>
        <w:docPartGallery w:val="Page Numbers (Bottom of Page)"/>
        <w:docPartUnique/>
      </w:docPartObj>
    </w:sdtPr>
    <w:sdtContent>
      <w:p w14:paraId="424EF488" w14:textId="18DD7A3A" w:rsidR="00571DBE" w:rsidRPr="00240851" w:rsidRDefault="00571DBE">
        <w:pPr>
          <w:pStyle w:val="Stopka"/>
          <w:jc w:val="center"/>
        </w:pPr>
        <w:r w:rsidRPr="00240851">
          <w:fldChar w:fldCharType="begin"/>
        </w:r>
        <w:r w:rsidRPr="00240851">
          <w:instrText>PAGE   \* MERGEFORMAT</w:instrText>
        </w:r>
        <w:r w:rsidRPr="00240851">
          <w:fldChar w:fldCharType="separate"/>
        </w:r>
        <w:r>
          <w:rPr>
            <w:noProof/>
          </w:rPr>
          <w:t>3</w:t>
        </w:r>
        <w:r w:rsidRPr="00240851">
          <w:fldChar w:fldCharType="end"/>
        </w:r>
      </w:p>
    </w:sdtContent>
  </w:sdt>
  <w:p w14:paraId="31832831" w14:textId="77777777" w:rsidR="00571DBE" w:rsidRPr="00240851" w:rsidRDefault="00571DB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39131"/>
      <w:docPartObj>
        <w:docPartGallery w:val="Page Numbers (Bottom of Page)"/>
        <w:docPartUnique/>
      </w:docPartObj>
    </w:sdtPr>
    <w:sdtContent>
      <w:p w14:paraId="27D5397C" w14:textId="4AF1174D" w:rsidR="00571DBE" w:rsidRPr="00240851" w:rsidRDefault="00571DBE">
        <w:pPr>
          <w:pStyle w:val="Stopka"/>
          <w:jc w:val="center"/>
        </w:pPr>
        <w:r w:rsidRPr="00240851">
          <w:fldChar w:fldCharType="begin"/>
        </w:r>
        <w:r w:rsidRPr="00240851">
          <w:instrText>PAGE   \* MERGEFORMAT</w:instrText>
        </w:r>
        <w:r w:rsidRPr="00240851">
          <w:fldChar w:fldCharType="separate"/>
        </w:r>
        <w:r w:rsidR="0030354C">
          <w:rPr>
            <w:noProof/>
          </w:rPr>
          <w:t>2</w:t>
        </w:r>
        <w:r w:rsidRPr="00240851">
          <w:fldChar w:fldCharType="end"/>
        </w:r>
      </w:p>
    </w:sdtContent>
  </w:sdt>
  <w:p w14:paraId="3A0B028B" w14:textId="77777777" w:rsidR="00571DBE" w:rsidRPr="00240851" w:rsidRDefault="00571DBE">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05D00" w14:textId="4FA89C9C" w:rsidR="00571DBE" w:rsidRDefault="00571DBE">
    <w:pPr>
      <w:pStyle w:val="Stopka"/>
      <w:jc w:val="right"/>
    </w:pPr>
    <w:r>
      <w:fldChar w:fldCharType="begin"/>
    </w:r>
    <w:r>
      <w:instrText xml:space="preserve"> PAGE   \* MERGEFORMAT </w:instrText>
    </w:r>
    <w:r>
      <w:fldChar w:fldCharType="separate"/>
    </w:r>
    <w:r w:rsidR="0030354C">
      <w:rPr>
        <w:noProof/>
      </w:rPr>
      <w:t>19</w:t>
    </w:r>
    <w:r>
      <w:rPr>
        <w:noProof/>
      </w:rPr>
      <w:fldChar w:fldCharType="end"/>
    </w:r>
  </w:p>
  <w:p w14:paraId="1B7C8A0A" w14:textId="77777777" w:rsidR="00571DBE" w:rsidRDefault="00571D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F5B44" w14:textId="77777777" w:rsidR="00A17AF5" w:rsidRPr="00240851" w:rsidRDefault="00A17AF5" w:rsidP="00EE048F">
      <w:pPr>
        <w:spacing w:after="0" w:line="240" w:lineRule="auto"/>
      </w:pPr>
      <w:r w:rsidRPr="00240851">
        <w:separator/>
      </w:r>
    </w:p>
  </w:footnote>
  <w:footnote w:type="continuationSeparator" w:id="0">
    <w:p w14:paraId="21709907" w14:textId="77777777" w:rsidR="00A17AF5" w:rsidRPr="00240851" w:rsidRDefault="00A17AF5" w:rsidP="00EE048F">
      <w:pPr>
        <w:spacing w:after="0" w:line="240" w:lineRule="auto"/>
      </w:pPr>
      <w:r w:rsidRPr="0024085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BFFFA" w14:textId="77777777" w:rsidR="00571DBE" w:rsidRPr="00AB3397" w:rsidRDefault="00571DBE" w:rsidP="00AB3397">
    <w:pPr>
      <w:pStyle w:val="Nagwek"/>
      <w:jc w:val="right"/>
      <w:rPr>
        <w:b/>
        <w:bCs/>
        <w:sz w:val="16"/>
        <w:szCs w:val="18"/>
      </w:rPr>
    </w:pPr>
    <w:r w:rsidRPr="00AB3397">
      <w:rPr>
        <w:b/>
        <w:bCs/>
        <w:sz w:val="16"/>
        <w:szCs w:val="18"/>
      </w:rPr>
      <w:t>BUDOWA I WYPOSAŻENIE CENTRUM BADAŃ MOLEKULARNYCH (CBM)” POLEGAJĄCA NA: BUDOWIE BUDYNKU CENTRUM BADAŃ MOLEKULARNYCH, BUDYNKU ŁĄCZNIKA NADZIEMNEGO, BUDYNKU TRAFOSTACJI I AGREGATU, WIATY ŚMIETNIKOWEJ ORAZ ZBIORNIKA CIEKŁEGO AZOTU WRAZ Z ZAGOSPODAROWANIEM TERENU I NIEZBĘDNĄ INFRASTRUKTURĄ TECHNICZNĄ</w:t>
    </w:r>
  </w:p>
  <w:p w14:paraId="0F36368E" w14:textId="751F017E" w:rsidR="00571DBE" w:rsidRPr="00240851" w:rsidRDefault="00571DBE" w:rsidP="003B5109">
    <w:pPr>
      <w:pStyle w:val="Nagwek"/>
      <w:jc w:val="right"/>
      <w:rPr>
        <w:sz w:val="16"/>
        <w:szCs w:val="18"/>
      </w:rPr>
    </w:pPr>
    <w:r>
      <w:rPr>
        <w:noProof/>
        <w:sz w:val="16"/>
        <w:szCs w:val="18"/>
        <w:lang w:eastAsia="pl-PL"/>
      </w:rPr>
      <mc:AlternateContent>
        <mc:Choice Requires="wps">
          <w:drawing>
            <wp:anchor distT="0" distB="0" distL="114300" distR="114300" simplePos="0" relativeHeight="251679744" behindDoc="0" locked="0" layoutInCell="1" allowOverlap="1" wp14:anchorId="34FC1BDA" wp14:editId="7B93EE04">
              <wp:simplePos x="0" y="0"/>
              <wp:positionH relativeFrom="column">
                <wp:posOffset>149225</wp:posOffset>
              </wp:positionH>
              <wp:positionV relativeFrom="paragraph">
                <wp:posOffset>89535</wp:posOffset>
              </wp:positionV>
              <wp:extent cx="5318125" cy="0"/>
              <wp:effectExtent l="6350" t="13335" r="9525" b="5715"/>
              <wp:wrapNone/>
              <wp:docPr id="2042890200"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18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A1D549" id="_x0000_t32" coordsize="21600,21600" o:spt="32" o:oned="t" path="m,l21600,21600e" filled="f">
              <v:path arrowok="t" fillok="f" o:connecttype="none"/>
              <o:lock v:ext="edit" shapetype="t"/>
            </v:shapetype>
            <v:shape id="AutoShape 14" o:spid="_x0000_s1026" type="#_x0000_t32" style="position:absolute;margin-left:11.75pt;margin-top:7.05pt;width:418.75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"/>
          </w:pict>
        </mc:Fallback>
      </mc:AlternateContent>
    </w:r>
  </w:p>
  <w:p w14:paraId="32588406" w14:textId="77777777" w:rsidR="00571DBE" w:rsidRPr="00240851" w:rsidRDefault="00571DBE" w:rsidP="003B5109">
    <w:pPr>
      <w:pStyle w:val="Nagwek"/>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5189" w:type="pct"/>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9"/>
      <w:gridCol w:w="4654"/>
      <w:gridCol w:w="1099"/>
      <w:gridCol w:w="2343"/>
    </w:tblGrid>
    <w:tr w:rsidR="00571DBE" w:rsidRPr="000C2173" w14:paraId="255EC686" w14:textId="77777777" w:rsidTr="00D83483">
      <w:tc>
        <w:tcPr>
          <w:tcW w:w="685" w:type="pct"/>
        </w:tcPr>
        <w:p w14:paraId="4C0B1CC5" w14:textId="77777777" w:rsidR="00571DBE" w:rsidRDefault="00571DBE" w:rsidP="00E85C64">
          <w:pPr>
            <w:pStyle w:val="Nagwek"/>
            <w:ind w:firstLine="0"/>
          </w:pPr>
          <w:r w:rsidRPr="00240851">
            <w:rPr>
              <w:noProof/>
              <w:lang w:eastAsia="pl-PL"/>
            </w:rPr>
            <w:drawing>
              <wp:inline distT="0" distB="0" distL="0" distR="0" wp14:anchorId="3FF2D447" wp14:editId="61C67A36">
                <wp:extent cx="700405" cy="657225"/>
                <wp:effectExtent l="0" t="0" r="0" b="0"/>
                <wp:docPr id="1899155527" name="Obraz 1899155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0405" cy="657225"/>
                        </a:xfrm>
                        <a:prstGeom prst="rect">
                          <a:avLst/>
                        </a:prstGeom>
                        <a:noFill/>
                      </pic:spPr>
                    </pic:pic>
                  </a:graphicData>
                </a:graphic>
              </wp:inline>
            </w:drawing>
          </w:r>
        </w:p>
      </w:tc>
      <w:tc>
        <w:tcPr>
          <w:tcW w:w="2477" w:type="pct"/>
        </w:tcPr>
        <w:p w14:paraId="615B7FDD" w14:textId="77777777" w:rsidR="00571DBE" w:rsidRPr="00240851" w:rsidRDefault="00571DBE" w:rsidP="00E85C64">
          <w:pPr>
            <w:pStyle w:val="Bezodstpw"/>
            <w:rPr>
              <w:rFonts w:ascii="Arial" w:hAnsi="Arial" w:cs="Arial"/>
              <w:sz w:val="16"/>
              <w:szCs w:val="16"/>
            </w:rPr>
          </w:pPr>
          <w:proofErr w:type="spellStart"/>
          <w:r w:rsidRPr="00240851">
            <w:rPr>
              <w:rFonts w:ascii="Arial" w:hAnsi="Arial" w:cs="Arial"/>
              <w:sz w:val="16"/>
              <w:szCs w:val="16"/>
            </w:rPr>
            <w:t>Archimmodicus</w:t>
          </w:r>
          <w:proofErr w:type="spellEnd"/>
          <w:r w:rsidRPr="00240851">
            <w:rPr>
              <w:rFonts w:ascii="Arial" w:hAnsi="Arial" w:cs="Arial"/>
              <w:sz w:val="16"/>
              <w:szCs w:val="16"/>
            </w:rPr>
            <w:t xml:space="preserve"> Sp. z o.o. Sp. K.</w:t>
          </w:r>
        </w:p>
        <w:p w14:paraId="0E453A5F" w14:textId="77777777" w:rsidR="00571DBE" w:rsidRPr="00240851" w:rsidRDefault="00571DBE" w:rsidP="00E85C64">
          <w:pPr>
            <w:pStyle w:val="Bezodstpw"/>
            <w:rPr>
              <w:rFonts w:ascii="Arial" w:hAnsi="Arial" w:cs="Arial"/>
              <w:sz w:val="16"/>
              <w:szCs w:val="16"/>
            </w:rPr>
          </w:pPr>
          <w:r w:rsidRPr="00240851">
            <w:rPr>
              <w:rFonts w:ascii="Arial" w:hAnsi="Arial" w:cs="Arial"/>
              <w:sz w:val="16"/>
              <w:szCs w:val="16"/>
            </w:rPr>
            <w:t>ul. Kluczborska 13/1A</w:t>
          </w:r>
        </w:p>
        <w:p w14:paraId="10DD165F" w14:textId="77777777" w:rsidR="00571DBE" w:rsidRPr="007224BF" w:rsidRDefault="00571DBE" w:rsidP="00E85C64">
          <w:pPr>
            <w:pStyle w:val="Bezodstpw"/>
            <w:rPr>
              <w:rFonts w:ascii="Arial" w:hAnsi="Arial" w:cs="Arial"/>
              <w:sz w:val="16"/>
              <w:szCs w:val="16"/>
              <w:lang w:val="en-US"/>
            </w:rPr>
          </w:pPr>
          <w:r w:rsidRPr="007224BF">
            <w:rPr>
              <w:rFonts w:ascii="Arial" w:hAnsi="Arial" w:cs="Arial"/>
              <w:sz w:val="16"/>
              <w:szCs w:val="16"/>
              <w:lang w:val="en-US"/>
            </w:rPr>
            <w:t xml:space="preserve">50-323 </w:t>
          </w:r>
          <w:proofErr w:type="spellStart"/>
          <w:r w:rsidRPr="007224BF">
            <w:rPr>
              <w:rFonts w:ascii="Arial" w:hAnsi="Arial" w:cs="Arial"/>
              <w:sz w:val="16"/>
              <w:szCs w:val="16"/>
              <w:lang w:val="en-US"/>
            </w:rPr>
            <w:t>Wrocław</w:t>
          </w:r>
          <w:proofErr w:type="spellEnd"/>
        </w:p>
        <w:p w14:paraId="0CAFF569" w14:textId="5DD29836" w:rsidR="00571DBE" w:rsidRPr="007224BF" w:rsidRDefault="00571DBE" w:rsidP="00E85C64">
          <w:pPr>
            <w:pStyle w:val="Bezodstpw"/>
            <w:rPr>
              <w:rFonts w:ascii="Arial" w:hAnsi="Arial" w:cs="Arial"/>
              <w:sz w:val="16"/>
              <w:szCs w:val="16"/>
              <w:lang w:val="en-US"/>
            </w:rPr>
          </w:pPr>
          <w:r w:rsidRPr="007224BF">
            <w:rPr>
              <w:rFonts w:ascii="Arial" w:hAnsi="Arial" w:cs="Arial"/>
              <w:sz w:val="16"/>
              <w:szCs w:val="16"/>
              <w:lang w:val="en-US"/>
            </w:rPr>
            <w:t xml:space="preserve">tel./fax. </w:t>
          </w:r>
          <w:r>
            <w:rPr>
              <w:rFonts w:ascii="Arial" w:hAnsi="Arial" w:cs="Arial"/>
              <w:sz w:val="16"/>
              <w:szCs w:val="16"/>
              <w:lang w:val="en-US"/>
            </w:rPr>
            <w:t>513 010 600</w:t>
          </w:r>
        </w:p>
        <w:p w14:paraId="556667C7" w14:textId="77777777" w:rsidR="00571DBE" w:rsidRPr="00915C95" w:rsidRDefault="00571DBE" w:rsidP="00E85C64">
          <w:pPr>
            <w:pStyle w:val="Bezodstpw"/>
            <w:rPr>
              <w:rFonts w:ascii="Arial" w:hAnsi="Arial" w:cs="Arial"/>
              <w:sz w:val="16"/>
              <w:szCs w:val="16"/>
              <w:lang w:val="en-US"/>
            </w:rPr>
          </w:pPr>
          <w:r w:rsidRPr="007224BF">
            <w:rPr>
              <w:rFonts w:ascii="Arial" w:hAnsi="Arial" w:cs="Arial"/>
              <w:sz w:val="16"/>
              <w:szCs w:val="16"/>
              <w:lang w:val="en-US"/>
            </w:rPr>
            <w:t>e-mail: pracownia@archimmodicus.pl</w:t>
          </w:r>
        </w:p>
      </w:tc>
      <w:tc>
        <w:tcPr>
          <w:tcW w:w="589" w:type="pct"/>
        </w:tcPr>
        <w:p w14:paraId="54A824B1" w14:textId="73264089" w:rsidR="00571DBE" w:rsidRPr="00915C95" w:rsidRDefault="00571DBE" w:rsidP="00E85C64">
          <w:pPr>
            <w:pStyle w:val="Nagwek"/>
            <w:ind w:firstLine="0"/>
            <w:jc w:val="left"/>
            <w:rPr>
              <w:lang w:val="en-GB"/>
            </w:rPr>
          </w:pPr>
        </w:p>
      </w:tc>
      <w:tc>
        <w:tcPr>
          <w:tcW w:w="1249" w:type="pct"/>
        </w:tcPr>
        <w:p w14:paraId="395FA58C" w14:textId="3B816DB8" w:rsidR="00571DBE" w:rsidRPr="002F0169" w:rsidRDefault="00571DBE" w:rsidP="00E85C64">
          <w:pPr>
            <w:pStyle w:val="Bezodstpw"/>
            <w:rPr>
              <w:lang w:val="en-US"/>
            </w:rPr>
          </w:pPr>
        </w:p>
      </w:tc>
    </w:tr>
  </w:tbl>
  <w:p w14:paraId="27EE6B79" w14:textId="77777777" w:rsidR="00571DBE" w:rsidRPr="002F0169" w:rsidRDefault="00571DBE" w:rsidP="00E85C64">
    <w:pPr>
      <w:pStyle w:val="Nagwek"/>
      <w:ind w:firstLine="0"/>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BA60168"/>
    <w:lvl w:ilvl="0">
      <w:start w:val="1"/>
      <w:numFmt w:val="upperRoman"/>
      <w:pStyle w:val="archmI"/>
      <w:lvlText w:val="%1."/>
      <w:lvlJc w:val="left"/>
      <w:pPr>
        <w:tabs>
          <w:tab w:val="num" w:pos="567"/>
        </w:tabs>
        <w:ind w:left="1134" w:firstLine="0"/>
      </w:pPr>
      <w:rPr>
        <w:rFonts w:hint="default"/>
        <w:b/>
        <w:i w:val="0"/>
        <w:color w:val="00000A"/>
        <w:sz w:val="36"/>
        <w:szCs w:val="160"/>
      </w:rPr>
    </w:lvl>
    <w:lvl w:ilvl="1">
      <w:start w:val="1"/>
      <w:numFmt w:val="decimal"/>
      <w:pStyle w:val="archm1"/>
      <w:lvlText w:val="%2."/>
      <w:lvlJc w:val="left"/>
      <w:pPr>
        <w:tabs>
          <w:tab w:val="num" w:pos="-360"/>
        </w:tabs>
        <w:ind w:left="432" w:hanging="432"/>
      </w:pPr>
      <w:rPr>
        <w:rFonts w:hint="default"/>
        <w:b/>
        <w:i w:val="0"/>
        <w:sz w:val="24"/>
      </w:rPr>
    </w:lvl>
    <w:lvl w:ilvl="2">
      <w:start w:val="1"/>
      <w:numFmt w:val="decimal"/>
      <w:pStyle w:val="archm11"/>
      <w:lvlText w:val="%2.%3."/>
      <w:lvlJc w:val="left"/>
      <w:pPr>
        <w:tabs>
          <w:tab w:val="num" w:pos="6935"/>
        </w:tabs>
        <w:ind w:left="8046" w:hanging="391"/>
      </w:pPr>
      <w:rPr>
        <w:specVanish w:val="0"/>
      </w:rPr>
    </w:lvl>
    <w:lvl w:ilvl="3">
      <w:start w:val="1"/>
      <w:numFmt w:val="decimal"/>
      <w:suff w:val="nothing"/>
      <w:lvlText w:val="%2.%3.%4."/>
      <w:lvlJc w:val="left"/>
      <w:pPr>
        <w:ind w:left="1361" w:hanging="510"/>
      </w:pPr>
      <w:rPr>
        <w:rFonts w:hint="default"/>
        <w:b/>
      </w:rPr>
    </w:lvl>
    <w:lvl w:ilvl="4">
      <w:start w:val="1"/>
      <w:numFmt w:val="decimal"/>
      <w:suff w:val="nothing"/>
      <w:lvlText w:val="%2.%3.%4.%5."/>
      <w:lvlJc w:val="left"/>
      <w:pPr>
        <w:ind w:left="1304" w:hanging="340"/>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4"/>
    <w:multiLevelType w:val="multilevel"/>
    <w:tmpl w:val="00000004"/>
    <w:name w:val="WW8Num3"/>
    <w:lvl w:ilvl="0">
      <w:start w:val="1"/>
      <w:numFmt w:val="decimal"/>
      <w:lvlText w:val="%1."/>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rPr>
        <w:rFonts w:cs="Arial"/>
        <w:lang w:val="de-DE"/>
      </w:rPr>
    </w:lvl>
  </w:abstractNum>
  <w:abstractNum w:abstractNumId="3"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lang w:eastAsia="ar-S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lang w:eastAsia="ar-SA"/>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lang w:eastAsia="ar-SA"/>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0"/>
        </w:tabs>
        <w:ind w:left="1350" w:hanging="630"/>
      </w:pPr>
      <w:rPr>
        <w:rFonts w:ascii="Verdana" w:hAnsi="Verdana" w:cs="Verdana"/>
        <w:lang w:eastAsia="ar-S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7"/>
    <w:multiLevelType w:val="multilevel"/>
    <w:tmpl w:val="00000007"/>
    <w:name w:val="WW8Num7"/>
    <w:lvl w:ilvl="0">
      <w:start w:val="1"/>
      <w:numFmt w:val="bullet"/>
      <w:lvlText w:val=""/>
      <w:lvlJc w:val="left"/>
      <w:pPr>
        <w:tabs>
          <w:tab w:val="num" w:pos="0"/>
        </w:tabs>
        <w:ind w:left="795" w:hanging="360"/>
      </w:pPr>
      <w:rPr>
        <w:rFonts w:ascii="Symbol" w:hAnsi="Symbol" w:cs="Symbol"/>
      </w:rPr>
    </w:lvl>
    <w:lvl w:ilvl="1">
      <w:start w:val="1"/>
      <w:numFmt w:val="bullet"/>
      <w:lvlText w:val="o"/>
      <w:lvlJc w:val="left"/>
      <w:pPr>
        <w:tabs>
          <w:tab w:val="num" w:pos="0"/>
        </w:tabs>
        <w:ind w:left="1515" w:hanging="360"/>
      </w:pPr>
      <w:rPr>
        <w:rFonts w:ascii="Courier New" w:hAnsi="Courier New" w:cs="Courier New"/>
      </w:rPr>
    </w:lvl>
    <w:lvl w:ilvl="2">
      <w:start w:val="1"/>
      <w:numFmt w:val="bullet"/>
      <w:lvlText w:val=""/>
      <w:lvlJc w:val="left"/>
      <w:pPr>
        <w:tabs>
          <w:tab w:val="num" w:pos="0"/>
        </w:tabs>
        <w:ind w:left="2235" w:hanging="360"/>
      </w:pPr>
      <w:rPr>
        <w:rFonts w:ascii="Wingdings" w:hAnsi="Wingdings" w:cs="Wingdings"/>
      </w:rPr>
    </w:lvl>
    <w:lvl w:ilvl="3">
      <w:start w:val="1"/>
      <w:numFmt w:val="bullet"/>
      <w:lvlText w:val=""/>
      <w:lvlJc w:val="left"/>
      <w:pPr>
        <w:tabs>
          <w:tab w:val="num" w:pos="0"/>
        </w:tabs>
        <w:ind w:left="2955" w:hanging="360"/>
      </w:pPr>
      <w:rPr>
        <w:rFonts w:ascii="Symbol" w:hAnsi="Symbol" w:cs="Symbol"/>
      </w:rPr>
    </w:lvl>
    <w:lvl w:ilvl="4">
      <w:start w:val="1"/>
      <w:numFmt w:val="bullet"/>
      <w:lvlText w:val="o"/>
      <w:lvlJc w:val="left"/>
      <w:pPr>
        <w:tabs>
          <w:tab w:val="num" w:pos="0"/>
        </w:tabs>
        <w:ind w:left="3675" w:hanging="360"/>
      </w:pPr>
      <w:rPr>
        <w:rFonts w:ascii="Courier New" w:hAnsi="Courier New" w:cs="Courier New"/>
      </w:rPr>
    </w:lvl>
    <w:lvl w:ilvl="5">
      <w:start w:val="1"/>
      <w:numFmt w:val="bullet"/>
      <w:lvlText w:val=""/>
      <w:lvlJc w:val="left"/>
      <w:pPr>
        <w:tabs>
          <w:tab w:val="num" w:pos="0"/>
        </w:tabs>
        <w:ind w:left="4395" w:hanging="360"/>
      </w:pPr>
      <w:rPr>
        <w:rFonts w:ascii="Wingdings" w:hAnsi="Wingdings" w:cs="Wingdings"/>
      </w:rPr>
    </w:lvl>
    <w:lvl w:ilvl="6">
      <w:start w:val="1"/>
      <w:numFmt w:val="bullet"/>
      <w:lvlText w:val=""/>
      <w:lvlJc w:val="left"/>
      <w:pPr>
        <w:tabs>
          <w:tab w:val="num" w:pos="0"/>
        </w:tabs>
        <w:ind w:left="5115" w:hanging="360"/>
      </w:pPr>
      <w:rPr>
        <w:rFonts w:ascii="Symbol" w:hAnsi="Symbol" w:cs="Symbol"/>
      </w:rPr>
    </w:lvl>
    <w:lvl w:ilvl="7">
      <w:start w:val="1"/>
      <w:numFmt w:val="bullet"/>
      <w:lvlText w:val="o"/>
      <w:lvlJc w:val="left"/>
      <w:pPr>
        <w:tabs>
          <w:tab w:val="num" w:pos="0"/>
        </w:tabs>
        <w:ind w:left="5835" w:hanging="360"/>
      </w:pPr>
      <w:rPr>
        <w:rFonts w:ascii="Courier New" w:hAnsi="Courier New" w:cs="Courier New"/>
      </w:rPr>
    </w:lvl>
    <w:lvl w:ilvl="8">
      <w:start w:val="1"/>
      <w:numFmt w:val="bullet"/>
      <w:lvlText w:val=""/>
      <w:lvlJc w:val="left"/>
      <w:pPr>
        <w:tabs>
          <w:tab w:val="num" w:pos="0"/>
        </w:tabs>
        <w:ind w:left="6555" w:hanging="360"/>
      </w:pPr>
      <w:rPr>
        <w:rFonts w:ascii="Wingdings" w:hAnsi="Wingdings" w:cs="Wingdings"/>
      </w:rPr>
    </w:lvl>
  </w:abstractNum>
  <w:abstractNum w:abstractNumId="6" w15:restartNumberingAfterBreak="0">
    <w:nsid w:val="00000008"/>
    <w:multiLevelType w:val="multilevel"/>
    <w:tmpl w:val="00000008"/>
    <w:name w:val="WW8Num8"/>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7" w15:restartNumberingAfterBreak="0">
    <w:nsid w:val="00000009"/>
    <w:multiLevelType w:val="multilevel"/>
    <w:tmpl w:val="00000009"/>
    <w:name w:val="WW8Num9"/>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8" w15:restartNumberingAfterBreak="0">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lang w:eastAsia="ar-S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lang w:eastAsia="ar-SA"/>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lang w:eastAsia="ar-SA"/>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9" w15:restartNumberingAfterBreak="0">
    <w:nsid w:val="0000000B"/>
    <w:multiLevelType w:val="multilevel"/>
    <w:tmpl w:val="0000000B"/>
    <w:name w:val="WW8Num12"/>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10" w15:restartNumberingAfterBreak="0">
    <w:nsid w:val="0000000C"/>
    <w:multiLevelType w:val="multilevel"/>
    <w:tmpl w:val="0000000C"/>
    <w:name w:val="WW8Num13"/>
    <w:lvl w:ilvl="0">
      <w:start w:val="1"/>
      <w:numFmt w:val="bullet"/>
      <w:lvlText w:val=""/>
      <w:lvlJc w:val="left"/>
      <w:pPr>
        <w:tabs>
          <w:tab w:val="num" w:pos="0"/>
        </w:tabs>
        <w:ind w:left="1146" w:hanging="360"/>
      </w:pPr>
      <w:rPr>
        <w:rFonts w:ascii="Symbol" w:hAnsi="Symbol" w:cs="Symbol"/>
        <w:color w:val="1F497D"/>
        <w:sz w:val="20"/>
        <w:szCs w:val="20"/>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color w:val="1F497D"/>
        <w:sz w:val="20"/>
        <w:szCs w:val="20"/>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color w:val="1F497D"/>
        <w:sz w:val="20"/>
        <w:szCs w:val="20"/>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1" w15:restartNumberingAfterBreak="0">
    <w:nsid w:val="0000000D"/>
    <w:multiLevelType w:val="multilevel"/>
    <w:tmpl w:val="0000000D"/>
    <w:name w:val="WW8Num15"/>
    <w:lvl w:ilvl="0">
      <w:start w:val="1"/>
      <w:numFmt w:val="lowerLetter"/>
      <w:lvlText w:val="%1."/>
      <w:lvlJc w:val="left"/>
      <w:pPr>
        <w:tabs>
          <w:tab w:val="num" w:pos="0"/>
        </w:tabs>
        <w:ind w:left="720" w:hanging="360"/>
      </w:pPr>
      <w:rPr>
        <w:b/>
        <w:bCs/>
        <w:i/>
        <w:iCs/>
        <w:color w:val="1F497D"/>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0E"/>
    <w:multiLevelType w:val="multilevel"/>
    <w:tmpl w:val="0000000E"/>
    <w:name w:val="WW8Num16"/>
    <w:lvl w:ilvl="0">
      <w:start w:val="1"/>
      <w:numFmt w:val="bullet"/>
      <w:lvlText w:val=""/>
      <w:lvlJc w:val="left"/>
      <w:pPr>
        <w:tabs>
          <w:tab w:val="num" w:pos="720"/>
        </w:tabs>
        <w:ind w:left="720" w:hanging="360"/>
      </w:pPr>
      <w:rPr>
        <w:rFonts w:ascii="Symbol" w:hAnsi="Symbol" w:cs="OpenSymbol"/>
        <w:szCs w:val="28"/>
        <w:lang w:eastAsia="ar-S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Cs w:val="28"/>
        <w:lang w:eastAsia="ar-SA"/>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Cs w:val="28"/>
        <w:lang w:eastAsia="ar-SA"/>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18BE"/>
    <w:multiLevelType w:val="hybridMultilevel"/>
    <w:tmpl w:val="0000030A"/>
    <w:lvl w:ilvl="0" w:tplc="00006172">
      <w:start w:val="3"/>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1AD4"/>
    <w:multiLevelType w:val="hybridMultilevel"/>
    <w:tmpl w:val="0000494A"/>
    <w:lvl w:ilvl="0" w:tplc="00005F4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2CD6"/>
    <w:multiLevelType w:val="hybridMultilevel"/>
    <w:tmpl w:val="00005878"/>
    <w:lvl w:ilvl="0" w:tplc="0000067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3D6C"/>
    <w:multiLevelType w:val="hybridMultilevel"/>
    <w:tmpl w:val="00002350"/>
    <w:lvl w:ilvl="0" w:tplc="00006B36">
      <w:start w:val="1"/>
      <w:numFmt w:val="bullet"/>
      <w:lvlText w:val="·"/>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4823"/>
    <w:multiLevelType w:val="hybridMultilevel"/>
    <w:tmpl w:val="0000260D"/>
    <w:lvl w:ilvl="0" w:tplc="0000494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4AE1"/>
    <w:multiLevelType w:val="hybridMultilevel"/>
    <w:tmpl w:val="00000120"/>
    <w:lvl w:ilvl="0" w:tplc="0000489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63CB"/>
    <w:multiLevelType w:val="hybridMultilevel"/>
    <w:tmpl w:val="00004402"/>
    <w:lvl w:ilvl="0" w:tplc="0000283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6BFC"/>
    <w:multiLevelType w:val="hybridMultilevel"/>
    <w:tmpl w:val="00006BE8"/>
    <w:lvl w:ilvl="0" w:tplc="00005E1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0007F96"/>
    <w:multiLevelType w:val="hybridMultilevel"/>
    <w:tmpl w:val="0000542C"/>
    <w:lvl w:ilvl="0" w:tplc="0000503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9456C5"/>
    <w:multiLevelType w:val="hybridMultilevel"/>
    <w:tmpl w:val="1E262106"/>
    <w:lvl w:ilvl="0" w:tplc="48BEF82E">
      <w:start w:val="1"/>
      <w:numFmt w:val="bullet"/>
      <w:pStyle w:val="MB02-P2-2Lista"/>
      <w:lvlText w:val="-"/>
      <w:lvlJc w:val="left"/>
      <w:pPr>
        <w:tabs>
          <w:tab w:val="num" w:pos="1191"/>
        </w:tabs>
        <w:ind w:left="1191" w:hanging="397"/>
      </w:pPr>
      <w:rPr>
        <w:rFonts w:ascii="Arial" w:hAnsi="Aria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2E941ED"/>
    <w:multiLevelType w:val="hybridMultilevel"/>
    <w:tmpl w:val="B672C360"/>
    <w:lvl w:ilvl="0" w:tplc="41B2D690">
      <w:start w:val="1"/>
      <w:numFmt w:val="bullet"/>
      <w:pStyle w:val="DEMIURG-Punkty"/>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849070E"/>
    <w:multiLevelType w:val="hybridMultilevel"/>
    <w:tmpl w:val="960235B4"/>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5" w15:restartNumberingAfterBreak="0">
    <w:nsid w:val="10BE6F1B"/>
    <w:multiLevelType w:val="multilevel"/>
    <w:tmpl w:val="7ABC0478"/>
    <w:lvl w:ilvl="0">
      <w:start w:val="1"/>
      <w:numFmt w:val="decimal"/>
      <w:pStyle w:val="DEMIURGNumeracja1"/>
      <w:lvlText w:val="%1."/>
      <w:lvlJc w:val="left"/>
      <w:pPr>
        <w:ind w:left="360" w:hanging="360"/>
      </w:pPr>
      <w:rPr>
        <w:rFonts w:hint="default"/>
        <w:b/>
        <w:bCs/>
        <w:i w:val="0"/>
        <w:iCs w:val="0"/>
        <w:sz w:val="16"/>
        <w:szCs w:val="16"/>
      </w:rPr>
    </w:lvl>
    <w:lvl w:ilvl="1">
      <w:start w:val="1"/>
      <w:numFmt w:val="decimal"/>
      <w:pStyle w:val="DEMIURGNumeracja2"/>
      <w:lvlText w:val="%1.%2."/>
      <w:lvlJc w:val="left"/>
      <w:pPr>
        <w:ind w:left="792" w:hanging="432"/>
      </w:pPr>
    </w:lvl>
    <w:lvl w:ilvl="2">
      <w:start w:val="1"/>
      <w:numFmt w:val="decimal"/>
      <w:pStyle w:val="DEMIURGNumeracja3"/>
      <w:lvlText w:val="%1.%2.%3."/>
      <w:lvlJc w:val="left"/>
      <w:pPr>
        <w:ind w:left="1639" w:hanging="504"/>
      </w:pPr>
    </w:lvl>
    <w:lvl w:ilvl="3">
      <w:start w:val="1"/>
      <w:numFmt w:val="decimal"/>
      <w:pStyle w:val="DEMIURGNumeracja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EED1A45"/>
    <w:multiLevelType w:val="hybridMultilevel"/>
    <w:tmpl w:val="E8FA820E"/>
    <w:lvl w:ilvl="0" w:tplc="C50857A0">
      <w:start w:val="5"/>
      <w:numFmt w:val="bullet"/>
      <w:lvlText w:val="•"/>
      <w:lvlJc w:val="left"/>
      <w:pPr>
        <w:ind w:left="720" w:hanging="360"/>
      </w:pPr>
      <w:rPr>
        <w:rFonts w:ascii="Calibri" w:eastAsiaTheme="minorHAnsi" w:hAnsi="Calibri" w:cs="Tahoma"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0D11BBE"/>
    <w:multiLevelType w:val="hybridMultilevel"/>
    <w:tmpl w:val="22F0DE16"/>
    <w:lvl w:ilvl="0" w:tplc="003C4862">
      <w:start w:val="1"/>
      <w:numFmt w:val="bullet"/>
      <w:lvlText w:val=""/>
      <w:lvlJc w:val="left"/>
      <w:pPr>
        <w:tabs>
          <w:tab w:val="num" w:pos="720"/>
        </w:tabs>
        <w:ind w:left="720" w:hanging="360"/>
      </w:pPr>
      <w:rPr>
        <w:rFonts w:ascii="Symbol" w:hAnsi="Symbol" w:cs="Symbol"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2557334A"/>
    <w:multiLevelType w:val="hybridMultilevel"/>
    <w:tmpl w:val="E2FEE7C4"/>
    <w:lvl w:ilvl="0" w:tplc="C6B0F97C">
      <w:start w:val="1"/>
      <w:numFmt w:val="bullet"/>
      <w:pStyle w:val="DEMIURGPunkty2"/>
      <w:lvlText w:val=""/>
      <w:lvlJc w:val="left"/>
      <w:pPr>
        <w:ind w:left="1440" w:hanging="360"/>
      </w:pPr>
      <w:rPr>
        <w:rFonts w:ascii="Symbol" w:hAnsi="Symbol" w:cs="Symbol" w:hint="default"/>
        <w:color w:val="auto"/>
      </w:rPr>
    </w:lvl>
    <w:lvl w:ilvl="1" w:tplc="04150019">
      <w:start w:val="1"/>
      <w:numFmt w:val="bullet"/>
      <w:lvlText w:val="o"/>
      <w:lvlJc w:val="left"/>
      <w:pPr>
        <w:ind w:left="2160" w:hanging="360"/>
      </w:pPr>
      <w:rPr>
        <w:rFonts w:ascii="Courier New" w:hAnsi="Courier New" w:cs="Courier New" w:hint="default"/>
      </w:rPr>
    </w:lvl>
    <w:lvl w:ilvl="2" w:tplc="0415001B">
      <w:start w:val="1"/>
      <w:numFmt w:val="bullet"/>
      <w:lvlText w:val=""/>
      <w:lvlJc w:val="left"/>
      <w:pPr>
        <w:ind w:left="2880" w:hanging="360"/>
      </w:pPr>
      <w:rPr>
        <w:rFonts w:ascii="Wingdings" w:hAnsi="Wingdings" w:cs="Wingdings" w:hint="default"/>
      </w:rPr>
    </w:lvl>
    <w:lvl w:ilvl="3" w:tplc="0415000F">
      <w:start w:val="1"/>
      <w:numFmt w:val="bullet"/>
      <w:lvlText w:val=""/>
      <w:lvlJc w:val="left"/>
      <w:pPr>
        <w:ind w:left="3600" w:hanging="360"/>
      </w:pPr>
      <w:rPr>
        <w:rFonts w:ascii="Symbol" w:hAnsi="Symbol" w:cs="Symbol" w:hint="default"/>
      </w:rPr>
    </w:lvl>
    <w:lvl w:ilvl="4" w:tplc="04150019">
      <w:start w:val="1"/>
      <w:numFmt w:val="bullet"/>
      <w:lvlText w:val="o"/>
      <w:lvlJc w:val="left"/>
      <w:pPr>
        <w:ind w:left="4320" w:hanging="360"/>
      </w:pPr>
      <w:rPr>
        <w:rFonts w:ascii="Courier New" w:hAnsi="Courier New" w:cs="Courier New" w:hint="default"/>
      </w:rPr>
    </w:lvl>
    <w:lvl w:ilvl="5" w:tplc="0415001B">
      <w:start w:val="1"/>
      <w:numFmt w:val="bullet"/>
      <w:lvlText w:val=""/>
      <w:lvlJc w:val="left"/>
      <w:pPr>
        <w:ind w:left="5040" w:hanging="360"/>
      </w:pPr>
      <w:rPr>
        <w:rFonts w:ascii="Wingdings" w:hAnsi="Wingdings" w:cs="Wingdings" w:hint="default"/>
      </w:rPr>
    </w:lvl>
    <w:lvl w:ilvl="6" w:tplc="0415000F">
      <w:start w:val="1"/>
      <w:numFmt w:val="bullet"/>
      <w:lvlText w:val=""/>
      <w:lvlJc w:val="left"/>
      <w:pPr>
        <w:ind w:left="5760" w:hanging="360"/>
      </w:pPr>
      <w:rPr>
        <w:rFonts w:ascii="Symbol" w:hAnsi="Symbol" w:cs="Symbol" w:hint="default"/>
      </w:rPr>
    </w:lvl>
    <w:lvl w:ilvl="7" w:tplc="04150019">
      <w:start w:val="1"/>
      <w:numFmt w:val="bullet"/>
      <w:lvlText w:val="o"/>
      <w:lvlJc w:val="left"/>
      <w:pPr>
        <w:ind w:left="6480" w:hanging="360"/>
      </w:pPr>
      <w:rPr>
        <w:rFonts w:ascii="Courier New" w:hAnsi="Courier New" w:cs="Courier New" w:hint="default"/>
      </w:rPr>
    </w:lvl>
    <w:lvl w:ilvl="8" w:tplc="0415001B">
      <w:start w:val="1"/>
      <w:numFmt w:val="bullet"/>
      <w:lvlText w:val=""/>
      <w:lvlJc w:val="left"/>
      <w:pPr>
        <w:ind w:left="7200" w:hanging="360"/>
      </w:pPr>
      <w:rPr>
        <w:rFonts w:ascii="Wingdings" w:hAnsi="Wingdings" w:cs="Wingdings" w:hint="default"/>
      </w:rPr>
    </w:lvl>
  </w:abstractNum>
  <w:abstractNum w:abstractNumId="29" w15:restartNumberingAfterBreak="0">
    <w:nsid w:val="25A26C9E"/>
    <w:multiLevelType w:val="hybridMultilevel"/>
    <w:tmpl w:val="878458A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61B0563"/>
    <w:multiLevelType w:val="hybridMultilevel"/>
    <w:tmpl w:val="C9DA57E8"/>
    <w:lvl w:ilvl="0" w:tplc="00001953">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2BB3255A"/>
    <w:multiLevelType w:val="multilevel"/>
    <w:tmpl w:val="22322626"/>
    <w:lvl w:ilvl="0">
      <w:start w:val="1"/>
      <w:numFmt w:val="decimal"/>
      <w:pStyle w:val="Nagwek1"/>
      <w:lvlText w:val="%1."/>
      <w:lvlJc w:val="left"/>
      <w:pPr>
        <w:ind w:left="360" w:hanging="360"/>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2" w15:restartNumberingAfterBreak="0">
    <w:nsid w:val="2C3F1E63"/>
    <w:multiLevelType w:val="hybridMultilevel"/>
    <w:tmpl w:val="D05E49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DAD5970"/>
    <w:multiLevelType w:val="hybridMultilevel"/>
    <w:tmpl w:val="4CBEA740"/>
    <w:lvl w:ilvl="0" w:tplc="02E437D0">
      <w:start w:val="1"/>
      <w:numFmt w:val="bullet"/>
      <w:lvlText w:val=""/>
      <w:lvlJc w:val="left"/>
      <w:pPr>
        <w:tabs>
          <w:tab w:val="num" w:pos="720"/>
        </w:tabs>
        <w:ind w:left="720" w:hanging="360"/>
      </w:pPr>
      <w:rPr>
        <w:rFonts w:ascii="Symbol" w:hAnsi="Symbol" w:cs="Symbol" w:hint="default"/>
        <w:color w:val="auto"/>
      </w:rPr>
    </w:lvl>
    <w:lvl w:ilvl="1" w:tplc="76EA5FFE">
      <w:start w:val="1"/>
      <w:numFmt w:val="bullet"/>
      <w:lvlText w:val="o"/>
      <w:lvlJc w:val="left"/>
      <w:pPr>
        <w:tabs>
          <w:tab w:val="num" w:pos="1440"/>
        </w:tabs>
        <w:ind w:left="1440" w:hanging="360"/>
      </w:pPr>
      <w:rPr>
        <w:rFonts w:ascii="Courier New" w:hAnsi="Courier New" w:cs="Courier New" w:hint="default"/>
      </w:rPr>
    </w:lvl>
    <w:lvl w:ilvl="2" w:tplc="3202BF9E">
      <w:start w:val="1"/>
      <w:numFmt w:val="bullet"/>
      <w:lvlText w:val=""/>
      <w:lvlJc w:val="left"/>
      <w:pPr>
        <w:tabs>
          <w:tab w:val="num" w:pos="2160"/>
        </w:tabs>
        <w:ind w:left="2160" w:hanging="360"/>
      </w:pPr>
      <w:rPr>
        <w:rFonts w:ascii="Wingdings" w:hAnsi="Wingdings" w:cs="Wingdings" w:hint="default"/>
      </w:rPr>
    </w:lvl>
    <w:lvl w:ilvl="3" w:tplc="BE28B964">
      <w:start w:val="1"/>
      <w:numFmt w:val="bullet"/>
      <w:lvlText w:val=""/>
      <w:lvlJc w:val="left"/>
      <w:pPr>
        <w:tabs>
          <w:tab w:val="num" w:pos="2880"/>
        </w:tabs>
        <w:ind w:left="2880" w:hanging="360"/>
      </w:pPr>
      <w:rPr>
        <w:rFonts w:ascii="Symbol" w:hAnsi="Symbol" w:cs="Symbol" w:hint="default"/>
      </w:rPr>
    </w:lvl>
    <w:lvl w:ilvl="4" w:tplc="A4306C76">
      <w:start w:val="1"/>
      <w:numFmt w:val="bullet"/>
      <w:lvlText w:val="o"/>
      <w:lvlJc w:val="left"/>
      <w:pPr>
        <w:tabs>
          <w:tab w:val="num" w:pos="3600"/>
        </w:tabs>
        <w:ind w:left="3600" w:hanging="360"/>
      </w:pPr>
      <w:rPr>
        <w:rFonts w:ascii="Courier New" w:hAnsi="Courier New" w:cs="Courier New" w:hint="default"/>
      </w:rPr>
    </w:lvl>
    <w:lvl w:ilvl="5" w:tplc="77CEB944">
      <w:start w:val="1"/>
      <w:numFmt w:val="bullet"/>
      <w:lvlText w:val=""/>
      <w:lvlJc w:val="left"/>
      <w:pPr>
        <w:tabs>
          <w:tab w:val="num" w:pos="4320"/>
        </w:tabs>
        <w:ind w:left="4320" w:hanging="360"/>
      </w:pPr>
      <w:rPr>
        <w:rFonts w:ascii="Wingdings" w:hAnsi="Wingdings" w:cs="Wingdings" w:hint="default"/>
      </w:rPr>
    </w:lvl>
    <w:lvl w:ilvl="6" w:tplc="1CB835B0">
      <w:start w:val="1"/>
      <w:numFmt w:val="bullet"/>
      <w:lvlText w:val=""/>
      <w:lvlJc w:val="left"/>
      <w:pPr>
        <w:tabs>
          <w:tab w:val="num" w:pos="5040"/>
        </w:tabs>
        <w:ind w:left="5040" w:hanging="360"/>
      </w:pPr>
      <w:rPr>
        <w:rFonts w:ascii="Symbol" w:hAnsi="Symbol" w:cs="Symbol" w:hint="default"/>
      </w:rPr>
    </w:lvl>
    <w:lvl w:ilvl="7" w:tplc="2DEE8CCC">
      <w:start w:val="1"/>
      <w:numFmt w:val="bullet"/>
      <w:lvlText w:val="o"/>
      <w:lvlJc w:val="left"/>
      <w:pPr>
        <w:tabs>
          <w:tab w:val="num" w:pos="5760"/>
        </w:tabs>
        <w:ind w:left="5760" w:hanging="360"/>
      </w:pPr>
      <w:rPr>
        <w:rFonts w:ascii="Courier New" w:hAnsi="Courier New" w:cs="Courier New" w:hint="default"/>
      </w:rPr>
    </w:lvl>
    <w:lvl w:ilvl="8" w:tplc="D1E4B40A">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4E40404E"/>
    <w:multiLevelType w:val="hybridMultilevel"/>
    <w:tmpl w:val="EAFC5F10"/>
    <w:lvl w:ilvl="0" w:tplc="742E9762">
      <w:start w:val="1"/>
      <w:numFmt w:val="bullet"/>
      <w:pStyle w:val="DEMIURGPunktator1"/>
      <w:lvlText w:val=""/>
      <w:lvlJc w:val="left"/>
      <w:pPr>
        <w:ind w:left="4046" w:hanging="360"/>
      </w:pPr>
      <w:rPr>
        <w:rFonts w:ascii="Symbol" w:hAnsi="Symbol" w:cs="Symbol" w:hint="default"/>
      </w:rPr>
    </w:lvl>
    <w:lvl w:ilvl="1" w:tplc="04150019">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cs="Wingdings" w:hint="default"/>
      </w:rPr>
    </w:lvl>
    <w:lvl w:ilvl="3" w:tplc="0415000F">
      <w:start w:val="1"/>
      <w:numFmt w:val="bullet"/>
      <w:lvlText w:val=""/>
      <w:lvlJc w:val="left"/>
      <w:pPr>
        <w:ind w:left="2880" w:hanging="360"/>
      </w:pPr>
      <w:rPr>
        <w:rFonts w:ascii="Symbol" w:hAnsi="Symbol" w:cs="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cs="Wingdings" w:hint="default"/>
      </w:rPr>
    </w:lvl>
    <w:lvl w:ilvl="6" w:tplc="0415000F">
      <w:start w:val="1"/>
      <w:numFmt w:val="bullet"/>
      <w:lvlText w:val=""/>
      <w:lvlJc w:val="left"/>
      <w:pPr>
        <w:ind w:left="5040" w:hanging="360"/>
      </w:pPr>
      <w:rPr>
        <w:rFonts w:ascii="Symbol" w:hAnsi="Symbol" w:cs="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cs="Wingdings" w:hint="default"/>
      </w:rPr>
    </w:lvl>
  </w:abstractNum>
  <w:abstractNum w:abstractNumId="35" w15:restartNumberingAfterBreak="0">
    <w:nsid w:val="598C1C6E"/>
    <w:multiLevelType w:val="singleLevel"/>
    <w:tmpl w:val="ADDC7CBC"/>
    <w:lvl w:ilvl="0">
      <w:start w:val="1"/>
      <w:numFmt w:val="bullet"/>
      <w:pStyle w:val="Bullet2"/>
      <w:lvlText w:val=""/>
      <w:lvlJc w:val="left"/>
      <w:pPr>
        <w:tabs>
          <w:tab w:val="num" w:pos="2016"/>
        </w:tabs>
        <w:ind w:left="2016" w:hanging="864"/>
      </w:pPr>
      <w:rPr>
        <w:rFonts w:ascii="Symbol" w:hAnsi="Symbol" w:hint="default"/>
        <w:sz w:val="20"/>
      </w:rPr>
    </w:lvl>
  </w:abstractNum>
  <w:abstractNum w:abstractNumId="36" w15:restartNumberingAfterBreak="0">
    <w:nsid w:val="5B4C3BAF"/>
    <w:multiLevelType w:val="multilevel"/>
    <w:tmpl w:val="BCC2F7BC"/>
    <w:styleLink w:val="Styl1"/>
    <w:lvl w:ilvl="0">
      <w:start w:val="1"/>
      <w:numFmt w:val="decimal"/>
      <w:lvlText w:val="%1.1."/>
      <w:lvlJc w:val="left"/>
      <w:pPr>
        <w:ind w:left="720" w:hanging="360"/>
      </w:pPr>
      <w:rPr>
        <w:rFonts w:hint="default"/>
      </w:rPr>
    </w:lvl>
    <w:lvl w:ilvl="1">
      <w:start w:val="1"/>
      <w:numFmt w:val="decimal"/>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7" w15:restartNumberingAfterBreak="0">
    <w:nsid w:val="667E4F8C"/>
    <w:multiLevelType w:val="hybridMultilevel"/>
    <w:tmpl w:val="C3C609DA"/>
    <w:lvl w:ilvl="0" w:tplc="03DA170A">
      <w:start w:val="1"/>
      <w:numFmt w:val="bullet"/>
      <w:lvlText w:val=""/>
      <w:lvlJc w:val="left"/>
      <w:pPr>
        <w:ind w:left="720" w:hanging="360"/>
      </w:pPr>
      <w:rPr>
        <w:rFonts w:ascii="Symbol" w:hAnsi="Symbol" w:hint="default"/>
      </w:rPr>
    </w:lvl>
    <w:lvl w:ilvl="1" w:tplc="5CAA4150">
      <w:start w:val="1"/>
      <w:numFmt w:val="bullet"/>
      <w:lvlText w:val="o"/>
      <w:lvlJc w:val="left"/>
      <w:pPr>
        <w:ind w:left="1440" w:hanging="360"/>
      </w:pPr>
      <w:rPr>
        <w:rFonts w:ascii="Courier New" w:hAnsi="Courier New" w:cs="Courier New" w:hint="default"/>
      </w:rPr>
    </w:lvl>
    <w:lvl w:ilvl="2" w:tplc="EFBCC4FC" w:tentative="1">
      <w:start w:val="1"/>
      <w:numFmt w:val="bullet"/>
      <w:lvlText w:val=""/>
      <w:lvlJc w:val="left"/>
      <w:pPr>
        <w:ind w:left="2160" w:hanging="360"/>
      </w:pPr>
      <w:rPr>
        <w:rFonts w:ascii="Wingdings" w:hAnsi="Wingdings" w:hint="default"/>
      </w:rPr>
    </w:lvl>
    <w:lvl w:ilvl="3" w:tplc="76643E2A" w:tentative="1">
      <w:start w:val="1"/>
      <w:numFmt w:val="bullet"/>
      <w:lvlText w:val=""/>
      <w:lvlJc w:val="left"/>
      <w:pPr>
        <w:ind w:left="2880" w:hanging="360"/>
      </w:pPr>
      <w:rPr>
        <w:rFonts w:ascii="Symbol" w:hAnsi="Symbol" w:hint="default"/>
      </w:rPr>
    </w:lvl>
    <w:lvl w:ilvl="4" w:tplc="47EC9CE2" w:tentative="1">
      <w:start w:val="1"/>
      <w:numFmt w:val="bullet"/>
      <w:lvlText w:val="o"/>
      <w:lvlJc w:val="left"/>
      <w:pPr>
        <w:ind w:left="3600" w:hanging="360"/>
      </w:pPr>
      <w:rPr>
        <w:rFonts w:ascii="Courier New" w:hAnsi="Courier New" w:cs="Courier New" w:hint="default"/>
      </w:rPr>
    </w:lvl>
    <w:lvl w:ilvl="5" w:tplc="2722B82A" w:tentative="1">
      <w:start w:val="1"/>
      <w:numFmt w:val="bullet"/>
      <w:lvlText w:val=""/>
      <w:lvlJc w:val="left"/>
      <w:pPr>
        <w:ind w:left="4320" w:hanging="360"/>
      </w:pPr>
      <w:rPr>
        <w:rFonts w:ascii="Wingdings" w:hAnsi="Wingdings" w:hint="default"/>
      </w:rPr>
    </w:lvl>
    <w:lvl w:ilvl="6" w:tplc="DCD44466" w:tentative="1">
      <w:start w:val="1"/>
      <w:numFmt w:val="bullet"/>
      <w:lvlText w:val=""/>
      <w:lvlJc w:val="left"/>
      <w:pPr>
        <w:ind w:left="5040" w:hanging="360"/>
      </w:pPr>
      <w:rPr>
        <w:rFonts w:ascii="Symbol" w:hAnsi="Symbol" w:hint="default"/>
      </w:rPr>
    </w:lvl>
    <w:lvl w:ilvl="7" w:tplc="6A06E0FA" w:tentative="1">
      <w:start w:val="1"/>
      <w:numFmt w:val="bullet"/>
      <w:lvlText w:val="o"/>
      <w:lvlJc w:val="left"/>
      <w:pPr>
        <w:ind w:left="5760" w:hanging="360"/>
      </w:pPr>
      <w:rPr>
        <w:rFonts w:ascii="Courier New" w:hAnsi="Courier New" w:cs="Courier New" w:hint="default"/>
      </w:rPr>
    </w:lvl>
    <w:lvl w:ilvl="8" w:tplc="7BF4BC2C" w:tentative="1">
      <w:start w:val="1"/>
      <w:numFmt w:val="bullet"/>
      <w:lvlText w:val=""/>
      <w:lvlJc w:val="left"/>
      <w:pPr>
        <w:ind w:left="6480" w:hanging="360"/>
      </w:pPr>
      <w:rPr>
        <w:rFonts w:ascii="Wingdings" w:hAnsi="Wingdings" w:hint="default"/>
      </w:rPr>
    </w:lvl>
  </w:abstractNum>
  <w:abstractNum w:abstractNumId="38" w15:restartNumberingAfterBreak="0">
    <w:nsid w:val="70B93EC2"/>
    <w:multiLevelType w:val="multilevel"/>
    <w:tmpl w:val="9D8C8730"/>
    <w:lvl w:ilvl="0">
      <w:start w:val="1"/>
      <w:numFmt w:val="decimal"/>
      <w:pStyle w:val="ZUS1"/>
      <w:lvlText w:val="%1."/>
      <w:lvlJc w:val="left"/>
      <w:pPr>
        <w:tabs>
          <w:tab w:val="num" w:pos="360"/>
        </w:tabs>
        <w:ind w:left="360" w:hanging="360"/>
      </w:pPr>
      <w:rPr>
        <w:rFonts w:hint="default"/>
      </w:rPr>
    </w:lvl>
    <w:lvl w:ilvl="1">
      <w:start w:val="1"/>
      <w:numFmt w:val="decimal"/>
      <w:pStyle w:val="ZUS2"/>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9" w15:restartNumberingAfterBreak="0">
    <w:nsid w:val="760F7B7A"/>
    <w:multiLevelType w:val="hybridMultilevel"/>
    <w:tmpl w:val="A2B801F0"/>
    <w:lvl w:ilvl="0" w:tplc="04150001">
      <w:start w:val="1"/>
      <w:numFmt w:val="bullet"/>
      <w:lvlText w:val=""/>
      <w:lvlJc w:val="left"/>
      <w:pPr>
        <w:ind w:left="742" w:hanging="360"/>
      </w:pPr>
      <w:rPr>
        <w:rFonts w:ascii="Symbol" w:hAnsi="Symbol" w:hint="default"/>
      </w:rPr>
    </w:lvl>
    <w:lvl w:ilvl="1" w:tplc="04150003" w:tentative="1">
      <w:start w:val="1"/>
      <w:numFmt w:val="bullet"/>
      <w:lvlText w:val="o"/>
      <w:lvlJc w:val="left"/>
      <w:pPr>
        <w:ind w:left="1462" w:hanging="360"/>
      </w:pPr>
      <w:rPr>
        <w:rFonts w:ascii="Courier New" w:hAnsi="Courier New" w:cs="Courier New" w:hint="default"/>
      </w:rPr>
    </w:lvl>
    <w:lvl w:ilvl="2" w:tplc="04150005" w:tentative="1">
      <w:start w:val="1"/>
      <w:numFmt w:val="bullet"/>
      <w:lvlText w:val=""/>
      <w:lvlJc w:val="left"/>
      <w:pPr>
        <w:ind w:left="2182" w:hanging="360"/>
      </w:pPr>
      <w:rPr>
        <w:rFonts w:ascii="Wingdings" w:hAnsi="Wingdings" w:hint="default"/>
      </w:rPr>
    </w:lvl>
    <w:lvl w:ilvl="3" w:tplc="04150001" w:tentative="1">
      <w:start w:val="1"/>
      <w:numFmt w:val="bullet"/>
      <w:lvlText w:val=""/>
      <w:lvlJc w:val="left"/>
      <w:pPr>
        <w:ind w:left="2902" w:hanging="360"/>
      </w:pPr>
      <w:rPr>
        <w:rFonts w:ascii="Symbol" w:hAnsi="Symbol" w:hint="default"/>
      </w:rPr>
    </w:lvl>
    <w:lvl w:ilvl="4" w:tplc="04150003" w:tentative="1">
      <w:start w:val="1"/>
      <w:numFmt w:val="bullet"/>
      <w:lvlText w:val="o"/>
      <w:lvlJc w:val="left"/>
      <w:pPr>
        <w:ind w:left="3622" w:hanging="360"/>
      </w:pPr>
      <w:rPr>
        <w:rFonts w:ascii="Courier New" w:hAnsi="Courier New" w:cs="Courier New" w:hint="default"/>
      </w:rPr>
    </w:lvl>
    <w:lvl w:ilvl="5" w:tplc="04150005" w:tentative="1">
      <w:start w:val="1"/>
      <w:numFmt w:val="bullet"/>
      <w:lvlText w:val=""/>
      <w:lvlJc w:val="left"/>
      <w:pPr>
        <w:ind w:left="4342" w:hanging="360"/>
      </w:pPr>
      <w:rPr>
        <w:rFonts w:ascii="Wingdings" w:hAnsi="Wingdings" w:hint="default"/>
      </w:rPr>
    </w:lvl>
    <w:lvl w:ilvl="6" w:tplc="04150001" w:tentative="1">
      <w:start w:val="1"/>
      <w:numFmt w:val="bullet"/>
      <w:lvlText w:val=""/>
      <w:lvlJc w:val="left"/>
      <w:pPr>
        <w:ind w:left="5062" w:hanging="360"/>
      </w:pPr>
      <w:rPr>
        <w:rFonts w:ascii="Symbol" w:hAnsi="Symbol" w:hint="default"/>
      </w:rPr>
    </w:lvl>
    <w:lvl w:ilvl="7" w:tplc="04150003" w:tentative="1">
      <w:start w:val="1"/>
      <w:numFmt w:val="bullet"/>
      <w:lvlText w:val="o"/>
      <w:lvlJc w:val="left"/>
      <w:pPr>
        <w:ind w:left="5782" w:hanging="360"/>
      </w:pPr>
      <w:rPr>
        <w:rFonts w:ascii="Courier New" w:hAnsi="Courier New" w:cs="Courier New" w:hint="default"/>
      </w:rPr>
    </w:lvl>
    <w:lvl w:ilvl="8" w:tplc="04150005" w:tentative="1">
      <w:start w:val="1"/>
      <w:numFmt w:val="bullet"/>
      <w:lvlText w:val=""/>
      <w:lvlJc w:val="left"/>
      <w:pPr>
        <w:ind w:left="6502" w:hanging="360"/>
      </w:pPr>
      <w:rPr>
        <w:rFonts w:ascii="Wingdings" w:hAnsi="Wingdings" w:hint="default"/>
      </w:rPr>
    </w:lvl>
  </w:abstractNum>
  <w:abstractNum w:abstractNumId="40" w15:restartNumberingAfterBreak="0">
    <w:nsid w:val="7D1E35BA"/>
    <w:multiLevelType w:val="singleLevel"/>
    <w:tmpl w:val="7C30E4E4"/>
    <w:lvl w:ilvl="0">
      <w:start w:val="1"/>
      <w:numFmt w:val="bullet"/>
      <w:pStyle w:val="wypunktowanie"/>
      <w:lvlText w:val=""/>
      <w:lvlJc w:val="left"/>
      <w:pPr>
        <w:tabs>
          <w:tab w:val="num" w:pos="720"/>
        </w:tabs>
        <w:ind w:left="720" w:hanging="360"/>
      </w:pPr>
      <w:rPr>
        <w:rFonts w:ascii="Symbol" w:hAnsi="Symbol" w:hint="default"/>
      </w:rPr>
    </w:lvl>
  </w:abstractNum>
  <w:num w:numId="1" w16cid:durableId="531385342">
    <w:abstractNumId w:val="0"/>
  </w:num>
  <w:num w:numId="2" w16cid:durableId="579826376">
    <w:abstractNumId w:val="23"/>
  </w:num>
  <w:num w:numId="3" w16cid:durableId="575634408">
    <w:abstractNumId w:val="25"/>
  </w:num>
  <w:num w:numId="4" w16cid:durableId="360279386">
    <w:abstractNumId w:val="34"/>
  </w:num>
  <w:num w:numId="5" w16cid:durableId="1909729634">
    <w:abstractNumId w:val="36"/>
  </w:num>
  <w:num w:numId="6" w16cid:durableId="95712755">
    <w:abstractNumId w:val="28"/>
  </w:num>
  <w:num w:numId="7" w16cid:durableId="1905024974">
    <w:abstractNumId w:val="24"/>
  </w:num>
  <w:num w:numId="8" w16cid:durableId="1078013971">
    <w:abstractNumId w:val="35"/>
  </w:num>
  <w:num w:numId="9" w16cid:durableId="1448890523">
    <w:abstractNumId w:val="38"/>
  </w:num>
  <w:num w:numId="10" w16cid:durableId="1963878930">
    <w:abstractNumId w:val="31"/>
  </w:num>
  <w:num w:numId="11" w16cid:durableId="1542521484">
    <w:abstractNumId w:val="40"/>
  </w:num>
  <w:num w:numId="12" w16cid:durableId="1766071940">
    <w:abstractNumId w:val="17"/>
  </w:num>
  <w:num w:numId="13" w16cid:durableId="1561817995">
    <w:abstractNumId w:val="32"/>
  </w:num>
  <w:num w:numId="14" w16cid:durableId="1186942424">
    <w:abstractNumId w:val="13"/>
  </w:num>
  <w:num w:numId="15" w16cid:durableId="1835874750">
    <w:abstractNumId w:val="37"/>
  </w:num>
  <w:num w:numId="16" w16cid:durableId="567569264">
    <w:abstractNumId w:val="18"/>
  </w:num>
  <w:num w:numId="17" w16cid:durableId="1126198522">
    <w:abstractNumId w:val="16"/>
  </w:num>
  <w:num w:numId="18" w16cid:durableId="1953053095">
    <w:abstractNumId w:val="15"/>
  </w:num>
  <w:num w:numId="19" w16cid:durableId="1288317996">
    <w:abstractNumId w:val="30"/>
  </w:num>
  <w:num w:numId="20" w16cid:durableId="1714692860">
    <w:abstractNumId w:val="39"/>
  </w:num>
  <w:num w:numId="21" w16cid:durableId="1707871165">
    <w:abstractNumId w:val="14"/>
  </w:num>
  <w:num w:numId="22" w16cid:durableId="1174302150">
    <w:abstractNumId w:val="19"/>
  </w:num>
  <w:num w:numId="23" w16cid:durableId="761412012">
    <w:abstractNumId w:val="20"/>
  </w:num>
  <w:num w:numId="24" w16cid:durableId="1386835256">
    <w:abstractNumId w:val="21"/>
  </w:num>
  <w:num w:numId="25" w16cid:durableId="112599794">
    <w:abstractNumId w:val="22"/>
  </w:num>
  <w:num w:numId="26" w16cid:durableId="2110656265">
    <w:abstractNumId w:val="26"/>
  </w:num>
  <w:num w:numId="27" w16cid:durableId="800075395">
    <w:abstractNumId w:val="27"/>
  </w:num>
  <w:num w:numId="28" w16cid:durableId="1722174109">
    <w:abstractNumId w:val="33"/>
  </w:num>
  <w:num w:numId="29" w16cid:durableId="1906333327">
    <w:abstractNumId w:val="31"/>
  </w:num>
  <w:num w:numId="30" w16cid:durableId="1728453818">
    <w:abstractNumId w:val="29"/>
  </w:num>
  <w:num w:numId="31" w16cid:durableId="471145239">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48F"/>
    <w:rsid w:val="00000132"/>
    <w:rsid w:val="000033B2"/>
    <w:rsid w:val="00010C6C"/>
    <w:rsid w:val="000132E8"/>
    <w:rsid w:val="00014F3D"/>
    <w:rsid w:val="0001626E"/>
    <w:rsid w:val="0001643C"/>
    <w:rsid w:val="00017958"/>
    <w:rsid w:val="00022172"/>
    <w:rsid w:val="000271EE"/>
    <w:rsid w:val="00027BFB"/>
    <w:rsid w:val="000308ED"/>
    <w:rsid w:val="00031081"/>
    <w:rsid w:val="000314E8"/>
    <w:rsid w:val="000340B0"/>
    <w:rsid w:val="00034F27"/>
    <w:rsid w:val="000350AA"/>
    <w:rsid w:val="00035A9E"/>
    <w:rsid w:val="00035E8B"/>
    <w:rsid w:val="0003602D"/>
    <w:rsid w:val="00036A4B"/>
    <w:rsid w:val="000372D4"/>
    <w:rsid w:val="00037314"/>
    <w:rsid w:val="000378F2"/>
    <w:rsid w:val="000407D8"/>
    <w:rsid w:val="000412CE"/>
    <w:rsid w:val="00041D8F"/>
    <w:rsid w:val="00042167"/>
    <w:rsid w:val="0004236E"/>
    <w:rsid w:val="000430C6"/>
    <w:rsid w:val="00043CF3"/>
    <w:rsid w:val="000455CA"/>
    <w:rsid w:val="000462D7"/>
    <w:rsid w:val="00046A30"/>
    <w:rsid w:val="00050876"/>
    <w:rsid w:val="000532A9"/>
    <w:rsid w:val="0005552F"/>
    <w:rsid w:val="00061735"/>
    <w:rsid w:val="00061E33"/>
    <w:rsid w:val="000718F3"/>
    <w:rsid w:val="000749D0"/>
    <w:rsid w:val="000756E6"/>
    <w:rsid w:val="00077372"/>
    <w:rsid w:val="00081659"/>
    <w:rsid w:val="0008400C"/>
    <w:rsid w:val="00084F16"/>
    <w:rsid w:val="00086285"/>
    <w:rsid w:val="00093A84"/>
    <w:rsid w:val="00095C38"/>
    <w:rsid w:val="00095E82"/>
    <w:rsid w:val="00097218"/>
    <w:rsid w:val="000A0451"/>
    <w:rsid w:val="000A1B8F"/>
    <w:rsid w:val="000A3609"/>
    <w:rsid w:val="000A46D8"/>
    <w:rsid w:val="000A68D6"/>
    <w:rsid w:val="000A7459"/>
    <w:rsid w:val="000C1BEB"/>
    <w:rsid w:val="000C2173"/>
    <w:rsid w:val="000C4BC0"/>
    <w:rsid w:val="000C4CE5"/>
    <w:rsid w:val="000C4FCD"/>
    <w:rsid w:val="000C6304"/>
    <w:rsid w:val="000D3243"/>
    <w:rsid w:val="000D41D6"/>
    <w:rsid w:val="000D4DD1"/>
    <w:rsid w:val="000D4E6C"/>
    <w:rsid w:val="000D7C10"/>
    <w:rsid w:val="000E1E7F"/>
    <w:rsid w:val="000E4C36"/>
    <w:rsid w:val="000E7830"/>
    <w:rsid w:val="000E7BF6"/>
    <w:rsid w:val="000F3CB8"/>
    <w:rsid w:val="000F69C0"/>
    <w:rsid w:val="000F7278"/>
    <w:rsid w:val="0010531B"/>
    <w:rsid w:val="001056E9"/>
    <w:rsid w:val="00110F67"/>
    <w:rsid w:val="001137BC"/>
    <w:rsid w:val="00115FC6"/>
    <w:rsid w:val="001166CE"/>
    <w:rsid w:val="00120818"/>
    <w:rsid w:val="00122FFD"/>
    <w:rsid w:val="00124226"/>
    <w:rsid w:val="00126A18"/>
    <w:rsid w:val="00126BBD"/>
    <w:rsid w:val="00126C48"/>
    <w:rsid w:val="00126F22"/>
    <w:rsid w:val="00131B5D"/>
    <w:rsid w:val="00131C3E"/>
    <w:rsid w:val="00131D01"/>
    <w:rsid w:val="00140178"/>
    <w:rsid w:val="00140AFC"/>
    <w:rsid w:val="00141C8F"/>
    <w:rsid w:val="00142674"/>
    <w:rsid w:val="00144C5F"/>
    <w:rsid w:val="00144CB1"/>
    <w:rsid w:val="00145538"/>
    <w:rsid w:val="00145C1E"/>
    <w:rsid w:val="00150616"/>
    <w:rsid w:val="001524E5"/>
    <w:rsid w:val="001530AE"/>
    <w:rsid w:val="00154EBA"/>
    <w:rsid w:val="001565DE"/>
    <w:rsid w:val="00156CA1"/>
    <w:rsid w:val="00157448"/>
    <w:rsid w:val="001613E2"/>
    <w:rsid w:val="00161EBF"/>
    <w:rsid w:val="00167C42"/>
    <w:rsid w:val="00167F36"/>
    <w:rsid w:val="00171916"/>
    <w:rsid w:val="00172881"/>
    <w:rsid w:val="00172E53"/>
    <w:rsid w:val="00175B27"/>
    <w:rsid w:val="00176610"/>
    <w:rsid w:val="00176E81"/>
    <w:rsid w:val="00177772"/>
    <w:rsid w:val="00177D3E"/>
    <w:rsid w:val="0018011D"/>
    <w:rsid w:val="001826D8"/>
    <w:rsid w:val="001829D1"/>
    <w:rsid w:val="00187631"/>
    <w:rsid w:val="00192099"/>
    <w:rsid w:val="00192A39"/>
    <w:rsid w:val="00194D71"/>
    <w:rsid w:val="00195C01"/>
    <w:rsid w:val="0019676A"/>
    <w:rsid w:val="001967F3"/>
    <w:rsid w:val="00197588"/>
    <w:rsid w:val="001A4D1F"/>
    <w:rsid w:val="001A4EA1"/>
    <w:rsid w:val="001A7DBB"/>
    <w:rsid w:val="001B1AC2"/>
    <w:rsid w:val="001B44C2"/>
    <w:rsid w:val="001B4A5D"/>
    <w:rsid w:val="001B5890"/>
    <w:rsid w:val="001B5B96"/>
    <w:rsid w:val="001B698E"/>
    <w:rsid w:val="001B7309"/>
    <w:rsid w:val="001B7C4C"/>
    <w:rsid w:val="001C3857"/>
    <w:rsid w:val="001C3A0A"/>
    <w:rsid w:val="001C520B"/>
    <w:rsid w:val="001D005A"/>
    <w:rsid w:val="001D6027"/>
    <w:rsid w:val="001D67D0"/>
    <w:rsid w:val="001E09A5"/>
    <w:rsid w:val="001E0F58"/>
    <w:rsid w:val="001E2A17"/>
    <w:rsid w:val="001E57BD"/>
    <w:rsid w:val="001E6D2D"/>
    <w:rsid w:val="001E7EC5"/>
    <w:rsid w:val="001F2649"/>
    <w:rsid w:val="001F2B08"/>
    <w:rsid w:val="001F2D1E"/>
    <w:rsid w:val="001F4E29"/>
    <w:rsid w:val="001F5682"/>
    <w:rsid w:val="00202823"/>
    <w:rsid w:val="002032DB"/>
    <w:rsid w:val="00207185"/>
    <w:rsid w:val="0021213B"/>
    <w:rsid w:val="002143ED"/>
    <w:rsid w:val="00215BFF"/>
    <w:rsid w:val="00216E29"/>
    <w:rsid w:val="002207FE"/>
    <w:rsid w:val="00221DFC"/>
    <w:rsid w:val="0022347E"/>
    <w:rsid w:val="0022613D"/>
    <w:rsid w:val="0022681C"/>
    <w:rsid w:val="002305FB"/>
    <w:rsid w:val="0023080E"/>
    <w:rsid w:val="00230A87"/>
    <w:rsid w:val="00231BE7"/>
    <w:rsid w:val="002324BE"/>
    <w:rsid w:val="00233275"/>
    <w:rsid w:val="00233E44"/>
    <w:rsid w:val="002343C3"/>
    <w:rsid w:val="0023473E"/>
    <w:rsid w:val="00234CE4"/>
    <w:rsid w:val="00237BE5"/>
    <w:rsid w:val="00240851"/>
    <w:rsid w:val="00244AF3"/>
    <w:rsid w:val="00247525"/>
    <w:rsid w:val="0024772F"/>
    <w:rsid w:val="00247765"/>
    <w:rsid w:val="00252247"/>
    <w:rsid w:val="00253A63"/>
    <w:rsid w:val="00253E95"/>
    <w:rsid w:val="0025777F"/>
    <w:rsid w:val="00262054"/>
    <w:rsid w:val="00263781"/>
    <w:rsid w:val="002658B9"/>
    <w:rsid w:val="00266C4D"/>
    <w:rsid w:val="002713C7"/>
    <w:rsid w:val="00271DCC"/>
    <w:rsid w:val="00273959"/>
    <w:rsid w:val="0027563D"/>
    <w:rsid w:val="00275A92"/>
    <w:rsid w:val="00276A23"/>
    <w:rsid w:val="00280674"/>
    <w:rsid w:val="002909CC"/>
    <w:rsid w:val="00294137"/>
    <w:rsid w:val="00294BE0"/>
    <w:rsid w:val="002975B7"/>
    <w:rsid w:val="002A3581"/>
    <w:rsid w:val="002A476F"/>
    <w:rsid w:val="002B1A9E"/>
    <w:rsid w:val="002B1B1F"/>
    <w:rsid w:val="002B58A0"/>
    <w:rsid w:val="002B654A"/>
    <w:rsid w:val="002C4D88"/>
    <w:rsid w:val="002C5721"/>
    <w:rsid w:val="002D056A"/>
    <w:rsid w:val="002D5B86"/>
    <w:rsid w:val="002D6A8F"/>
    <w:rsid w:val="002E04C3"/>
    <w:rsid w:val="002E2F4E"/>
    <w:rsid w:val="002E4505"/>
    <w:rsid w:val="002E55EF"/>
    <w:rsid w:val="002E6047"/>
    <w:rsid w:val="002E79FB"/>
    <w:rsid w:val="002F0169"/>
    <w:rsid w:val="002F103F"/>
    <w:rsid w:val="002F2E8C"/>
    <w:rsid w:val="002F64A4"/>
    <w:rsid w:val="002F6C56"/>
    <w:rsid w:val="0030354C"/>
    <w:rsid w:val="00303CB4"/>
    <w:rsid w:val="00306A13"/>
    <w:rsid w:val="00306B57"/>
    <w:rsid w:val="00307AD1"/>
    <w:rsid w:val="00310EC8"/>
    <w:rsid w:val="003119B3"/>
    <w:rsid w:val="00314AD2"/>
    <w:rsid w:val="00317146"/>
    <w:rsid w:val="00320FF9"/>
    <w:rsid w:val="0032138C"/>
    <w:rsid w:val="003221AE"/>
    <w:rsid w:val="003301CF"/>
    <w:rsid w:val="003319C7"/>
    <w:rsid w:val="00332667"/>
    <w:rsid w:val="00332A1C"/>
    <w:rsid w:val="00333A60"/>
    <w:rsid w:val="00342B64"/>
    <w:rsid w:val="00343283"/>
    <w:rsid w:val="00343626"/>
    <w:rsid w:val="003441DD"/>
    <w:rsid w:val="00345A8A"/>
    <w:rsid w:val="00350589"/>
    <w:rsid w:val="00351DB1"/>
    <w:rsid w:val="0035418B"/>
    <w:rsid w:val="00354413"/>
    <w:rsid w:val="003563E2"/>
    <w:rsid w:val="003576DF"/>
    <w:rsid w:val="003625FB"/>
    <w:rsid w:val="0036279F"/>
    <w:rsid w:val="00367A1D"/>
    <w:rsid w:val="00370EA9"/>
    <w:rsid w:val="003712F7"/>
    <w:rsid w:val="003716B0"/>
    <w:rsid w:val="00372E7A"/>
    <w:rsid w:val="0037359A"/>
    <w:rsid w:val="003737F7"/>
    <w:rsid w:val="0037397A"/>
    <w:rsid w:val="00373F32"/>
    <w:rsid w:val="00374D18"/>
    <w:rsid w:val="00376757"/>
    <w:rsid w:val="00381362"/>
    <w:rsid w:val="00381FAC"/>
    <w:rsid w:val="00382FC9"/>
    <w:rsid w:val="003832E7"/>
    <w:rsid w:val="0038336F"/>
    <w:rsid w:val="00383E7B"/>
    <w:rsid w:val="0038535C"/>
    <w:rsid w:val="00385896"/>
    <w:rsid w:val="00387E5E"/>
    <w:rsid w:val="00390350"/>
    <w:rsid w:val="003917B8"/>
    <w:rsid w:val="003917CD"/>
    <w:rsid w:val="003931F7"/>
    <w:rsid w:val="00393449"/>
    <w:rsid w:val="0039474D"/>
    <w:rsid w:val="003962D2"/>
    <w:rsid w:val="00396F5E"/>
    <w:rsid w:val="003A120C"/>
    <w:rsid w:val="003A1DA5"/>
    <w:rsid w:val="003A37B8"/>
    <w:rsid w:val="003A46F4"/>
    <w:rsid w:val="003A499D"/>
    <w:rsid w:val="003A731A"/>
    <w:rsid w:val="003B0614"/>
    <w:rsid w:val="003B248A"/>
    <w:rsid w:val="003B403C"/>
    <w:rsid w:val="003B5109"/>
    <w:rsid w:val="003B51C7"/>
    <w:rsid w:val="003B781E"/>
    <w:rsid w:val="003C42C1"/>
    <w:rsid w:val="003E05EC"/>
    <w:rsid w:val="003E13D7"/>
    <w:rsid w:val="003E1C87"/>
    <w:rsid w:val="003E3800"/>
    <w:rsid w:val="003E39F1"/>
    <w:rsid w:val="003E3FEB"/>
    <w:rsid w:val="003F07B7"/>
    <w:rsid w:val="003F09F3"/>
    <w:rsid w:val="003F2BA8"/>
    <w:rsid w:val="003F4F67"/>
    <w:rsid w:val="003F4F87"/>
    <w:rsid w:val="003F7BFD"/>
    <w:rsid w:val="00400DCF"/>
    <w:rsid w:val="004021B4"/>
    <w:rsid w:val="0040332B"/>
    <w:rsid w:val="004125B1"/>
    <w:rsid w:val="00417715"/>
    <w:rsid w:val="00421760"/>
    <w:rsid w:val="00434544"/>
    <w:rsid w:val="00435537"/>
    <w:rsid w:val="0043567A"/>
    <w:rsid w:val="004379D8"/>
    <w:rsid w:val="00437B5A"/>
    <w:rsid w:val="004401E8"/>
    <w:rsid w:val="00442B5C"/>
    <w:rsid w:val="00443D5A"/>
    <w:rsid w:val="00445390"/>
    <w:rsid w:val="00453543"/>
    <w:rsid w:val="00453DA3"/>
    <w:rsid w:val="00454909"/>
    <w:rsid w:val="004552E7"/>
    <w:rsid w:val="00455740"/>
    <w:rsid w:val="004575F7"/>
    <w:rsid w:val="00457B55"/>
    <w:rsid w:val="00457D76"/>
    <w:rsid w:val="0046062D"/>
    <w:rsid w:val="00461700"/>
    <w:rsid w:val="004620F3"/>
    <w:rsid w:val="00462C01"/>
    <w:rsid w:val="00462D66"/>
    <w:rsid w:val="0046335A"/>
    <w:rsid w:val="00465670"/>
    <w:rsid w:val="00465F49"/>
    <w:rsid w:val="004703FC"/>
    <w:rsid w:val="0048539B"/>
    <w:rsid w:val="0048616F"/>
    <w:rsid w:val="00490F4A"/>
    <w:rsid w:val="00491D21"/>
    <w:rsid w:val="00491E26"/>
    <w:rsid w:val="004945B9"/>
    <w:rsid w:val="00494698"/>
    <w:rsid w:val="00495921"/>
    <w:rsid w:val="004972FA"/>
    <w:rsid w:val="004A014B"/>
    <w:rsid w:val="004A40FB"/>
    <w:rsid w:val="004B0480"/>
    <w:rsid w:val="004C0A6A"/>
    <w:rsid w:val="004C0B88"/>
    <w:rsid w:val="004C1133"/>
    <w:rsid w:val="004C2E0A"/>
    <w:rsid w:val="004D0178"/>
    <w:rsid w:val="004D2108"/>
    <w:rsid w:val="004D2925"/>
    <w:rsid w:val="004D382D"/>
    <w:rsid w:val="004D5F32"/>
    <w:rsid w:val="004D75B4"/>
    <w:rsid w:val="004E54E8"/>
    <w:rsid w:val="004E6551"/>
    <w:rsid w:val="004F2C79"/>
    <w:rsid w:val="004F4FCA"/>
    <w:rsid w:val="004F751C"/>
    <w:rsid w:val="004F7E37"/>
    <w:rsid w:val="005001B4"/>
    <w:rsid w:val="00504154"/>
    <w:rsid w:val="0050478A"/>
    <w:rsid w:val="005053A7"/>
    <w:rsid w:val="005070B6"/>
    <w:rsid w:val="00511D04"/>
    <w:rsid w:val="005120FA"/>
    <w:rsid w:val="005132A8"/>
    <w:rsid w:val="005135F7"/>
    <w:rsid w:val="00515437"/>
    <w:rsid w:val="005155F9"/>
    <w:rsid w:val="00515F49"/>
    <w:rsid w:val="00517C7D"/>
    <w:rsid w:val="00520EF8"/>
    <w:rsid w:val="00524C66"/>
    <w:rsid w:val="005263CC"/>
    <w:rsid w:val="005302B8"/>
    <w:rsid w:val="005319DB"/>
    <w:rsid w:val="0053406B"/>
    <w:rsid w:val="00534200"/>
    <w:rsid w:val="00535EFC"/>
    <w:rsid w:val="00536268"/>
    <w:rsid w:val="00537999"/>
    <w:rsid w:val="00541EAC"/>
    <w:rsid w:val="00543E9B"/>
    <w:rsid w:val="0054416D"/>
    <w:rsid w:val="005460B8"/>
    <w:rsid w:val="00547053"/>
    <w:rsid w:val="005502B7"/>
    <w:rsid w:val="005506DD"/>
    <w:rsid w:val="00552426"/>
    <w:rsid w:val="0055529D"/>
    <w:rsid w:val="00563DD9"/>
    <w:rsid w:val="00564783"/>
    <w:rsid w:val="00564942"/>
    <w:rsid w:val="00565E59"/>
    <w:rsid w:val="00566CCE"/>
    <w:rsid w:val="00566DE9"/>
    <w:rsid w:val="005704A8"/>
    <w:rsid w:val="00571DBE"/>
    <w:rsid w:val="0057488F"/>
    <w:rsid w:val="00580605"/>
    <w:rsid w:val="005834F6"/>
    <w:rsid w:val="005852F4"/>
    <w:rsid w:val="005857B2"/>
    <w:rsid w:val="00587743"/>
    <w:rsid w:val="0059041E"/>
    <w:rsid w:val="00590D2C"/>
    <w:rsid w:val="0059186B"/>
    <w:rsid w:val="00592103"/>
    <w:rsid w:val="0059272D"/>
    <w:rsid w:val="00592C78"/>
    <w:rsid w:val="00593158"/>
    <w:rsid w:val="00593575"/>
    <w:rsid w:val="00593610"/>
    <w:rsid w:val="00597D25"/>
    <w:rsid w:val="005A01EB"/>
    <w:rsid w:val="005A0635"/>
    <w:rsid w:val="005A140B"/>
    <w:rsid w:val="005A1945"/>
    <w:rsid w:val="005A311E"/>
    <w:rsid w:val="005A3E43"/>
    <w:rsid w:val="005B1AED"/>
    <w:rsid w:val="005B2C7A"/>
    <w:rsid w:val="005B3474"/>
    <w:rsid w:val="005B3BBE"/>
    <w:rsid w:val="005B6004"/>
    <w:rsid w:val="005C0C31"/>
    <w:rsid w:val="005C5E7A"/>
    <w:rsid w:val="005C6F5C"/>
    <w:rsid w:val="005C7005"/>
    <w:rsid w:val="005C75A2"/>
    <w:rsid w:val="005C7D72"/>
    <w:rsid w:val="005D1F44"/>
    <w:rsid w:val="005D207F"/>
    <w:rsid w:val="005D4465"/>
    <w:rsid w:val="005D5962"/>
    <w:rsid w:val="005E0A6A"/>
    <w:rsid w:val="005E283B"/>
    <w:rsid w:val="005E37D2"/>
    <w:rsid w:val="005F1862"/>
    <w:rsid w:val="005F1AB0"/>
    <w:rsid w:val="005F1CE0"/>
    <w:rsid w:val="005F4AD3"/>
    <w:rsid w:val="005F4F7F"/>
    <w:rsid w:val="005F5926"/>
    <w:rsid w:val="00601605"/>
    <w:rsid w:val="00603779"/>
    <w:rsid w:val="00605E9D"/>
    <w:rsid w:val="006069F8"/>
    <w:rsid w:val="00606DEA"/>
    <w:rsid w:val="00610B8A"/>
    <w:rsid w:val="00614D8B"/>
    <w:rsid w:val="006162C5"/>
    <w:rsid w:val="00617538"/>
    <w:rsid w:val="00622B54"/>
    <w:rsid w:val="00622D90"/>
    <w:rsid w:val="00624F67"/>
    <w:rsid w:val="00624FA1"/>
    <w:rsid w:val="00626485"/>
    <w:rsid w:val="006268DA"/>
    <w:rsid w:val="0062730C"/>
    <w:rsid w:val="00630624"/>
    <w:rsid w:val="00630D7D"/>
    <w:rsid w:val="006341FD"/>
    <w:rsid w:val="006348F3"/>
    <w:rsid w:val="0063505E"/>
    <w:rsid w:val="00635927"/>
    <w:rsid w:val="006367BB"/>
    <w:rsid w:val="00637570"/>
    <w:rsid w:val="006375C0"/>
    <w:rsid w:val="00640193"/>
    <w:rsid w:val="00640994"/>
    <w:rsid w:val="00640BCD"/>
    <w:rsid w:val="0064304B"/>
    <w:rsid w:val="00645D0D"/>
    <w:rsid w:val="00646D41"/>
    <w:rsid w:val="006502C2"/>
    <w:rsid w:val="00651DC7"/>
    <w:rsid w:val="006531F7"/>
    <w:rsid w:val="00655D58"/>
    <w:rsid w:val="00657307"/>
    <w:rsid w:val="00657581"/>
    <w:rsid w:val="006600C6"/>
    <w:rsid w:val="00660595"/>
    <w:rsid w:val="00663B8E"/>
    <w:rsid w:val="00664977"/>
    <w:rsid w:val="006655AF"/>
    <w:rsid w:val="00673954"/>
    <w:rsid w:val="00675AD2"/>
    <w:rsid w:val="006768A7"/>
    <w:rsid w:val="00681975"/>
    <w:rsid w:val="0068600F"/>
    <w:rsid w:val="006904DC"/>
    <w:rsid w:val="00692CED"/>
    <w:rsid w:val="0069407F"/>
    <w:rsid w:val="006A05B1"/>
    <w:rsid w:val="006A1827"/>
    <w:rsid w:val="006A20F9"/>
    <w:rsid w:val="006A28B2"/>
    <w:rsid w:val="006A64AD"/>
    <w:rsid w:val="006A7BCE"/>
    <w:rsid w:val="006B1AAA"/>
    <w:rsid w:val="006B2EFD"/>
    <w:rsid w:val="006B3FF7"/>
    <w:rsid w:val="006B79C3"/>
    <w:rsid w:val="006C11DF"/>
    <w:rsid w:val="006C3339"/>
    <w:rsid w:val="006C4D62"/>
    <w:rsid w:val="006C4F08"/>
    <w:rsid w:val="006C655F"/>
    <w:rsid w:val="006C7979"/>
    <w:rsid w:val="006D3DD5"/>
    <w:rsid w:val="006D49CA"/>
    <w:rsid w:val="006D5C5A"/>
    <w:rsid w:val="006D6847"/>
    <w:rsid w:val="006E2872"/>
    <w:rsid w:val="006E4D8D"/>
    <w:rsid w:val="006F1001"/>
    <w:rsid w:val="006F3392"/>
    <w:rsid w:val="006F57B5"/>
    <w:rsid w:val="006F679A"/>
    <w:rsid w:val="006F687A"/>
    <w:rsid w:val="0070102B"/>
    <w:rsid w:val="007026D8"/>
    <w:rsid w:val="00703FB7"/>
    <w:rsid w:val="007064F7"/>
    <w:rsid w:val="00706E09"/>
    <w:rsid w:val="00710622"/>
    <w:rsid w:val="0071259A"/>
    <w:rsid w:val="00713C34"/>
    <w:rsid w:val="00715D67"/>
    <w:rsid w:val="00716A04"/>
    <w:rsid w:val="007208A6"/>
    <w:rsid w:val="007224BF"/>
    <w:rsid w:val="007230AC"/>
    <w:rsid w:val="007239BC"/>
    <w:rsid w:val="00724B73"/>
    <w:rsid w:val="00731F3D"/>
    <w:rsid w:val="00740E16"/>
    <w:rsid w:val="0074585C"/>
    <w:rsid w:val="00747715"/>
    <w:rsid w:val="00751571"/>
    <w:rsid w:val="00751602"/>
    <w:rsid w:val="00752663"/>
    <w:rsid w:val="00761269"/>
    <w:rsid w:val="00764D99"/>
    <w:rsid w:val="00765242"/>
    <w:rsid w:val="007652BB"/>
    <w:rsid w:val="007704BF"/>
    <w:rsid w:val="00770DE2"/>
    <w:rsid w:val="0077204D"/>
    <w:rsid w:val="00774842"/>
    <w:rsid w:val="007767B1"/>
    <w:rsid w:val="00776B80"/>
    <w:rsid w:val="00777134"/>
    <w:rsid w:val="00777568"/>
    <w:rsid w:val="007812AF"/>
    <w:rsid w:val="007821BC"/>
    <w:rsid w:val="007852C2"/>
    <w:rsid w:val="007903DF"/>
    <w:rsid w:val="00795F30"/>
    <w:rsid w:val="00796304"/>
    <w:rsid w:val="007A1829"/>
    <w:rsid w:val="007A2D48"/>
    <w:rsid w:val="007A5DA3"/>
    <w:rsid w:val="007B7078"/>
    <w:rsid w:val="007B7716"/>
    <w:rsid w:val="007C01BA"/>
    <w:rsid w:val="007C0C31"/>
    <w:rsid w:val="007C5742"/>
    <w:rsid w:val="007D0925"/>
    <w:rsid w:val="007D0E0C"/>
    <w:rsid w:val="007D1162"/>
    <w:rsid w:val="007D270E"/>
    <w:rsid w:val="007D649A"/>
    <w:rsid w:val="007D6691"/>
    <w:rsid w:val="007D7B8A"/>
    <w:rsid w:val="007E6496"/>
    <w:rsid w:val="007F1C62"/>
    <w:rsid w:val="00801531"/>
    <w:rsid w:val="00801F40"/>
    <w:rsid w:val="00801F70"/>
    <w:rsid w:val="00804888"/>
    <w:rsid w:val="00805C1C"/>
    <w:rsid w:val="008079BE"/>
    <w:rsid w:val="008102DE"/>
    <w:rsid w:val="008138F1"/>
    <w:rsid w:val="00813991"/>
    <w:rsid w:val="00822596"/>
    <w:rsid w:val="00825BF4"/>
    <w:rsid w:val="00825E50"/>
    <w:rsid w:val="008275DB"/>
    <w:rsid w:val="00830A29"/>
    <w:rsid w:val="00834489"/>
    <w:rsid w:val="00837083"/>
    <w:rsid w:val="00841FBE"/>
    <w:rsid w:val="008458E3"/>
    <w:rsid w:val="0084679A"/>
    <w:rsid w:val="008500EB"/>
    <w:rsid w:val="00850B9A"/>
    <w:rsid w:val="00852D8C"/>
    <w:rsid w:val="00854190"/>
    <w:rsid w:val="00854EC1"/>
    <w:rsid w:val="00855B8E"/>
    <w:rsid w:val="008662DD"/>
    <w:rsid w:val="00867A12"/>
    <w:rsid w:val="0087299F"/>
    <w:rsid w:val="00874A67"/>
    <w:rsid w:val="00875D97"/>
    <w:rsid w:val="00877428"/>
    <w:rsid w:val="00877916"/>
    <w:rsid w:val="008805A1"/>
    <w:rsid w:val="008825E8"/>
    <w:rsid w:val="00882B8A"/>
    <w:rsid w:val="00883632"/>
    <w:rsid w:val="00887192"/>
    <w:rsid w:val="00887498"/>
    <w:rsid w:val="008907D8"/>
    <w:rsid w:val="008931E7"/>
    <w:rsid w:val="008943C6"/>
    <w:rsid w:val="008945F3"/>
    <w:rsid w:val="00897E38"/>
    <w:rsid w:val="008A2879"/>
    <w:rsid w:val="008A3B69"/>
    <w:rsid w:val="008A69A7"/>
    <w:rsid w:val="008B48E0"/>
    <w:rsid w:val="008B521B"/>
    <w:rsid w:val="008B54DD"/>
    <w:rsid w:val="008B6C88"/>
    <w:rsid w:val="008C0F95"/>
    <w:rsid w:val="008C4335"/>
    <w:rsid w:val="008C5FC1"/>
    <w:rsid w:val="008C74E5"/>
    <w:rsid w:val="008D072D"/>
    <w:rsid w:val="008D200F"/>
    <w:rsid w:val="008D49B0"/>
    <w:rsid w:val="008D6360"/>
    <w:rsid w:val="008D6496"/>
    <w:rsid w:val="008E0DE4"/>
    <w:rsid w:val="008E1FA3"/>
    <w:rsid w:val="008E279E"/>
    <w:rsid w:val="008E4625"/>
    <w:rsid w:val="008E6127"/>
    <w:rsid w:val="008F0586"/>
    <w:rsid w:val="008F3CC7"/>
    <w:rsid w:val="008F47FC"/>
    <w:rsid w:val="008F5CF1"/>
    <w:rsid w:val="008F624E"/>
    <w:rsid w:val="00900C4C"/>
    <w:rsid w:val="00901CD1"/>
    <w:rsid w:val="00903437"/>
    <w:rsid w:val="00903591"/>
    <w:rsid w:val="009055D9"/>
    <w:rsid w:val="00905741"/>
    <w:rsid w:val="0091177E"/>
    <w:rsid w:val="009120F1"/>
    <w:rsid w:val="00912EEF"/>
    <w:rsid w:val="009136C1"/>
    <w:rsid w:val="00914272"/>
    <w:rsid w:val="0091605F"/>
    <w:rsid w:val="00916FFF"/>
    <w:rsid w:val="009203FA"/>
    <w:rsid w:val="00923116"/>
    <w:rsid w:val="009275FD"/>
    <w:rsid w:val="00927A32"/>
    <w:rsid w:val="009305F7"/>
    <w:rsid w:val="00930A3E"/>
    <w:rsid w:val="00931C3D"/>
    <w:rsid w:val="00935334"/>
    <w:rsid w:val="00937039"/>
    <w:rsid w:val="00937B1C"/>
    <w:rsid w:val="00940A9C"/>
    <w:rsid w:val="00940F41"/>
    <w:rsid w:val="00941849"/>
    <w:rsid w:val="00942B63"/>
    <w:rsid w:val="00950854"/>
    <w:rsid w:val="00951C60"/>
    <w:rsid w:val="00956D72"/>
    <w:rsid w:val="00962A1D"/>
    <w:rsid w:val="00963703"/>
    <w:rsid w:val="009650FF"/>
    <w:rsid w:val="0096518E"/>
    <w:rsid w:val="00972C3B"/>
    <w:rsid w:val="00975FF0"/>
    <w:rsid w:val="00977C71"/>
    <w:rsid w:val="00977E64"/>
    <w:rsid w:val="00980506"/>
    <w:rsid w:val="00980D9F"/>
    <w:rsid w:val="00985786"/>
    <w:rsid w:val="00985A63"/>
    <w:rsid w:val="00986C09"/>
    <w:rsid w:val="00986EDA"/>
    <w:rsid w:val="009921D3"/>
    <w:rsid w:val="009926A2"/>
    <w:rsid w:val="00994BF7"/>
    <w:rsid w:val="0099565D"/>
    <w:rsid w:val="009A027B"/>
    <w:rsid w:val="009A0B56"/>
    <w:rsid w:val="009A11B8"/>
    <w:rsid w:val="009A1A0E"/>
    <w:rsid w:val="009A1FFC"/>
    <w:rsid w:val="009A274E"/>
    <w:rsid w:val="009A28F0"/>
    <w:rsid w:val="009A2C14"/>
    <w:rsid w:val="009A386B"/>
    <w:rsid w:val="009A5966"/>
    <w:rsid w:val="009B262B"/>
    <w:rsid w:val="009B32C5"/>
    <w:rsid w:val="009B4393"/>
    <w:rsid w:val="009B4900"/>
    <w:rsid w:val="009B62EF"/>
    <w:rsid w:val="009B6C60"/>
    <w:rsid w:val="009B7AC2"/>
    <w:rsid w:val="009C1389"/>
    <w:rsid w:val="009C32E0"/>
    <w:rsid w:val="009C47C9"/>
    <w:rsid w:val="009C59EB"/>
    <w:rsid w:val="009C5CB5"/>
    <w:rsid w:val="009C6607"/>
    <w:rsid w:val="009D2B1F"/>
    <w:rsid w:val="009D30C7"/>
    <w:rsid w:val="009D4A1E"/>
    <w:rsid w:val="009D791A"/>
    <w:rsid w:val="009E12C6"/>
    <w:rsid w:val="009E7AEA"/>
    <w:rsid w:val="009F12F4"/>
    <w:rsid w:val="009F132F"/>
    <w:rsid w:val="009F384D"/>
    <w:rsid w:val="009F393B"/>
    <w:rsid w:val="009F4689"/>
    <w:rsid w:val="009F7EF1"/>
    <w:rsid w:val="00A00DC2"/>
    <w:rsid w:val="00A0319F"/>
    <w:rsid w:val="00A05491"/>
    <w:rsid w:val="00A05673"/>
    <w:rsid w:val="00A069DC"/>
    <w:rsid w:val="00A10BB2"/>
    <w:rsid w:val="00A11287"/>
    <w:rsid w:val="00A129D9"/>
    <w:rsid w:val="00A136C2"/>
    <w:rsid w:val="00A1388D"/>
    <w:rsid w:val="00A17AA2"/>
    <w:rsid w:val="00A17AF5"/>
    <w:rsid w:val="00A17B1A"/>
    <w:rsid w:val="00A20EB3"/>
    <w:rsid w:val="00A24BE6"/>
    <w:rsid w:val="00A263D4"/>
    <w:rsid w:val="00A27F73"/>
    <w:rsid w:val="00A319FC"/>
    <w:rsid w:val="00A32454"/>
    <w:rsid w:val="00A32FF1"/>
    <w:rsid w:val="00A34BA1"/>
    <w:rsid w:val="00A357F2"/>
    <w:rsid w:val="00A35AC2"/>
    <w:rsid w:val="00A3666C"/>
    <w:rsid w:val="00A36F5A"/>
    <w:rsid w:val="00A37810"/>
    <w:rsid w:val="00A37B16"/>
    <w:rsid w:val="00A4115A"/>
    <w:rsid w:val="00A413BE"/>
    <w:rsid w:val="00A44871"/>
    <w:rsid w:val="00A46237"/>
    <w:rsid w:val="00A477FA"/>
    <w:rsid w:val="00A47840"/>
    <w:rsid w:val="00A51C28"/>
    <w:rsid w:val="00A52EDB"/>
    <w:rsid w:val="00A52FB9"/>
    <w:rsid w:val="00A53BF8"/>
    <w:rsid w:val="00A55ADD"/>
    <w:rsid w:val="00A55ADF"/>
    <w:rsid w:val="00A56BE1"/>
    <w:rsid w:val="00A56D10"/>
    <w:rsid w:val="00A57D35"/>
    <w:rsid w:val="00A60560"/>
    <w:rsid w:val="00A61326"/>
    <w:rsid w:val="00A637B9"/>
    <w:rsid w:val="00A653A3"/>
    <w:rsid w:val="00A66367"/>
    <w:rsid w:val="00A66618"/>
    <w:rsid w:val="00A6670A"/>
    <w:rsid w:val="00A71182"/>
    <w:rsid w:val="00A82870"/>
    <w:rsid w:val="00A8292B"/>
    <w:rsid w:val="00A8445C"/>
    <w:rsid w:val="00A848AA"/>
    <w:rsid w:val="00A866CC"/>
    <w:rsid w:val="00A87745"/>
    <w:rsid w:val="00A94226"/>
    <w:rsid w:val="00A96F9F"/>
    <w:rsid w:val="00AA26EA"/>
    <w:rsid w:val="00AA3AA1"/>
    <w:rsid w:val="00AA41A8"/>
    <w:rsid w:val="00AA79CD"/>
    <w:rsid w:val="00AB1CFD"/>
    <w:rsid w:val="00AB20D8"/>
    <w:rsid w:val="00AB3397"/>
    <w:rsid w:val="00AB545C"/>
    <w:rsid w:val="00AC0EDF"/>
    <w:rsid w:val="00AC2D6D"/>
    <w:rsid w:val="00AC5E44"/>
    <w:rsid w:val="00AD191D"/>
    <w:rsid w:val="00AD1C5B"/>
    <w:rsid w:val="00AD2DA3"/>
    <w:rsid w:val="00AD4055"/>
    <w:rsid w:val="00AD54D2"/>
    <w:rsid w:val="00AD54F2"/>
    <w:rsid w:val="00AD709C"/>
    <w:rsid w:val="00AD75D6"/>
    <w:rsid w:val="00AD77B6"/>
    <w:rsid w:val="00AE2BEC"/>
    <w:rsid w:val="00AF1B56"/>
    <w:rsid w:val="00AF384A"/>
    <w:rsid w:val="00AF3BE5"/>
    <w:rsid w:val="00AF4593"/>
    <w:rsid w:val="00AF565E"/>
    <w:rsid w:val="00AF69CC"/>
    <w:rsid w:val="00B02846"/>
    <w:rsid w:val="00B035BA"/>
    <w:rsid w:val="00B04784"/>
    <w:rsid w:val="00B05350"/>
    <w:rsid w:val="00B10115"/>
    <w:rsid w:val="00B10130"/>
    <w:rsid w:val="00B11418"/>
    <w:rsid w:val="00B14564"/>
    <w:rsid w:val="00B145CC"/>
    <w:rsid w:val="00B15F35"/>
    <w:rsid w:val="00B21143"/>
    <w:rsid w:val="00B22295"/>
    <w:rsid w:val="00B2308F"/>
    <w:rsid w:val="00B236A5"/>
    <w:rsid w:val="00B24CE7"/>
    <w:rsid w:val="00B27A54"/>
    <w:rsid w:val="00B30ED0"/>
    <w:rsid w:val="00B318B1"/>
    <w:rsid w:val="00B3593E"/>
    <w:rsid w:val="00B406A5"/>
    <w:rsid w:val="00B42BC8"/>
    <w:rsid w:val="00B436C5"/>
    <w:rsid w:val="00B462F1"/>
    <w:rsid w:val="00B51FC5"/>
    <w:rsid w:val="00B52B4A"/>
    <w:rsid w:val="00B55C85"/>
    <w:rsid w:val="00B613E5"/>
    <w:rsid w:val="00B670BF"/>
    <w:rsid w:val="00B755D4"/>
    <w:rsid w:val="00B763E6"/>
    <w:rsid w:val="00B76DCB"/>
    <w:rsid w:val="00B7703E"/>
    <w:rsid w:val="00B77D9F"/>
    <w:rsid w:val="00B811D9"/>
    <w:rsid w:val="00B85CAB"/>
    <w:rsid w:val="00B86372"/>
    <w:rsid w:val="00B941F8"/>
    <w:rsid w:val="00B94562"/>
    <w:rsid w:val="00B94720"/>
    <w:rsid w:val="00B95E3E"/>
    <w:rsid w:val="00B96AF9"/>
    <w:rsid w:val="00B96E95"/>
    <w:rsid w:val="00BA04AA"/>
    <w:rsid w:val="00BA4342"/>
    <w:rsid w:val="00BA665B"/>
    <w:rsid w:val="00BA754B"/>
    <w:rsid w:val="00BA7819"/>
    <w:rsid w:val="00BA7FE3"/>
    <w:rsid w:val="00BB236F"/>
    <w:rsid w:val="00BB5721"/>
    <w:rsid w:val="00BB5C47"/>
    <w:rsid w:val="00BB77E7"/>
    <w:rsid w:val="00BC45B5"/>
    <w:rsid w:val="00BC7113"/>
    <w:rsid w:val="00BC773D"/>
    <w:rsid w:val="00BC784C"/>
    <w:rsid w:val="00BD01B3"/>
    <w:rsid w:val="00BD116B"/>
    <w:rsid w:val="00BD1CE8"/>
    <w:rsid w:val="00BD26FA"/>
    <w:rsid w:val="00BD3C18"/>
    <w:rsid w:val="00BD46F7"/>
    <w:rsid w:val="00BE2838"/>
    <w:rsid w:val="00BE3F6B"/>
    <w:rsid w:val="00BE3F79"/>
    <w:rsid w:val="00BE4650"/>
    <w:rsid w:val="00BF37CF"/>
    <w:rsid w:val="00BF3F04"/>
    <w:rsid w:val="00BF4DB8"/>
    <w:rsid w:val="00BF4DF2"/>
    <w:rsid w:val="00BF7397"/>
    <w:rsid w:val="00BF7B98"/>
    <w:rsid w:val="00C00653"/>
    <w:rsid w:val="00C009AA"/>
    <w:rsid w:val="00C05C76"/>
    <w:rsid w:val="00C06088"/>
    <w:rsid w:val="00C079F8"/>
    <w:rsid w:val="00C106D3"/>
    <w:rsid w:val="00C108B5"/>
    <w:rsid w:val="00C1236D"/>
    <w:rsid w:val="00C13F45"/>
    <w:rsid w:val="00C15619"/>
    <w:rsid w:val="00C15E33"/>
    <w:rsid w:val="00C21605"/>
    <w:rsid w:val="00C21FC9"/>
    <w:rsid w:val="00C223A7"/>
    <w:rsid w:val="00C22645"/>
    <w:rsid w:val="00C259AE"/>
    <w:rsid w:val="00C25C34"/>
    <w:rsid w:val="00C26679"/>
    <w:rsid w:val="00C32F60"/>
    <w:rsid w:val="00C3338B"/>
    <w:rsid w:val="00C33429"/>
    <w:rsid w:val="00C3629B"/>
    <w:rsid w:val="00C3743C"/>
    <w:rsid w:val="00C406DE"/>
    <w:rsid w:val="00C41A11"/>
    <w:rsid w:val="00C43F10"/>
    <w:rsid w:val="00C514F4"/>
    <w:rsid w:val="00C51C92"/>
    <w:rsid w:val="00C545C4"/>
    <w:rsid w:val="00C55666"/>
    <w:rsid w:val="00C55771"/>
    <w:rsid w:val="00C5708E"/>
    <w:rsid w:val="00C6068B"/>
    <w:rsid w:val="00C60896"/>
    <w:rsid w:val="00C627E4"/>
    <w:rsid w:val="00C62AF1"/>
    <w:rsid w:val="00C6357A"/>
    <w:rsid w:val="00C639BD"/>
    <w:rsid w:val="00C64250"/>
    <w:rsid w:val="00C64BCD"/>
    <w:rsid w:val="00C679B5"/>
    <w:rsid w:val="00C67D91"/>
    <w:rsid w:val="00C712C1"/>
    <w:rsid w:val="00C73479"/>
    <w:rsid w:val="00C77954"/>
    <w:rsid w:val="00C802E1"/>
    <w:rsid w:val="00C8047A"/>
    <w:rsid w:val="00C86731"/>
    <w:rsid w:val="00C9024E"/>
    <w:rsid w:val="00C92F18"/>
    <w:rsid w:val="00C94CC3"/>
    <w:rsid w:val="00C95FD6"/>
    <w:rsid w:val="00CA378D"/>
    <w:rsid w:val="00CA71D3"/>
    <w:rsid w:val="00CB2831"/>
    <w:rsid w:val="00CB2833"/>
    <w:rsid w:val="00CB532D"/>
    <w:rsid w:val="00CB560B"/>
    <w:rsid w:val="00CB6566"/>
    <w:rsid w:val="00CB6A11"/>
    <w:rsid w:val="00CC063D"/>
    <w:rsid w:val="00CC352B"/>
    <w:rsid w:val="00CC4F65"/>
    <w:rsid w:val="00CC6F45"/>
    <w:rsid w:val="00CD0EEF"/>
    <w:rsid w:val="00CD20E8"/>
    <w:rsid w:val="00CD2DE3"/>
    <w:rsid w:val="00CD3B81"/>
    <w:rsid w:val="00CD4D72"/>
    <w:rsid w:val="00CD577F"/>
    <w:rsid w:val="00CD7F5E"/>
    <w:rsid w:val="00CE40CF"/>
    <w:rsid w:val="00CE5400"/>
    <w:rsid w:val="00CE65E5"/>
    <w:rsid w:val="00CE69E0"/>
    <w:rsid w:val="00CF1CC5"/>
    <w:rsid w:val="00CF3309"/>
    <w:rsid w:val="00CF421F"/>
    <w:rsid w:val="00D00110"/>
    <w:rsid w:val="00D001D0"/>
    <w:rsid w:val="00D04190"/>
    <w:rsid w:val="00D04678"/>
    <w:rsid w:val="00D04ADF"/>
    <w:rsid w:val="00D04FA8"/>
    <w:rsid w:val="00D05F14"/>
    <w:rsid w:val="00D12658"/>
    <w:rsid w:val="00D144BB"/>
    <w:rsid w:val="00D14D4E"/>
    <w:rsid w:val="00D20B6C"/>
    <w:rsid w:val="00D21955"/>
    <w:rsid w:val="00D22313"/>
    <w:rsid w:val="00D2663A"/>
    <w:rsid w:val="00D269BF"/>
    <w:rsid w:val="00D3042F"/>
    <w:rsid w:val="00D324B8"/>
    <w:rsid w:val="00D34B47"/>
    <w:rsid w:val="00D34D7D"/>
    <w:rsid w:val="00D35CD6"/>
    <w:rsid w:val="00D37B32"/>
    <w:rsid w:val="00D425BE"/>
    <w:rsid w:val="00D42826"/>
    <w:rsid w:val="00D50308"/>
    <w:rsid w:val="00D524D7"/>
    <w:rsid w:val="00D55B56"/>
    <w:rsid w:val="00D56D7C"/>
    <w:rsid w:val="00D57F5D"/>
    <w:rsid w:val="00D60D45"/>
    <w:rsid w:val="00D65BDC"/>
    <w:rsid w:val="00D65E2E"/>
    <w:rsid w:val="00D7252D"/>
    <w:rsid w:val="00D72687"/>
    <w:rsid w:val="00D72CC2"/>
    <w:rsid w:val="00D733E5"/>
    <w:rsid w:val="00D76DFC"/>
    <w:rsid w:val="00D801E0"/>
    <w:rsid w:val="00D8343B"/>
    <w:rsid w:val="00D83483"/>
    <w:rsid w:val="00D849E2"/>
    <w:rsid w:val="00D84D5E"/>
    <w:rsid w:val="00D857F6"/>
    <w:rsid w:val="00D85947"/>
    <w:rsid w:val="00D905E7"/>
    <w:rsid w:val="00D922EA"/>
    <w:rsid w:val="00D94CA5"/>
    <w:rsid w:val="00D94FBF"/>
    <w:rsid w:val="00D950E5"/>
    <w:rsid w:val="00DA25D2"/>
    <w:rsid w:val="00DA40EA"/>
    <w:rsid w:val="00DA4F2A"/>
    <w:rsid w:val="00DA5889"/>
    <w:rsid w:val="00DA70D8"/>
    <w:rsid w:val="00DA79E9"/>
    <w:rsid w:val="00DB349E"/>
    <w:rsid w:val="00DB5E85"/>
    <w:rsid w:val="00DB637A"/>
    <w:rsid w:val="00DB6628"/>
    <w:rsid w:val="00DB6C33"/>
    <w:rsid w:val="00DB7B72"/>
    <w:rsid w:val="00DC1244"/>
    <w:rsid w:val="00DC4F5A"/>
    <w:rsid w:val="00DC715F"/>
    <w:rsid w:val="00DC748E"/>
    <w:rsid w:val="00DD12E1"/>
    <w:rsid w:val="00DD3E00"/>
    <w:rsid w:val="00DE4530"/>
    <w:rsid w:val="00DE6273"/>
    <w:rsid w:val="00DF042B"/>
    <w:rsid w:val="00DF1C5E"/>
    <w:rsid w:val="00DF5FCC"/>
    <w:rsid w:val="00DF6F75"/>
    <w:rsid w:val="00DF777B"/>
    <w:rsid w:val="00E04DE5"/>
    <w:rsid w:val="00E07C22"/>
    <w:rsid w:val="00E138EF"/>
    <w:rsid w:val="00E13D41"/>
    <w:rsid w:val="00E1462F"/>
    <w:rsid w:val="00E1510E"/>
    <w:rsid w:val="00E16600"/>
    <w:rsid w:val="00E22C12"/>
    <w:rsid w:val="00E2316C"/>
    <w:rsid w:val="00E2677E"/>
    <w:rsid w:val="00E33142"/>
    <w:rsid w:val="00E338E0"/>
    <w:rsid w:val="00E37088"/>
    <w:rsid w:val="00E41464"/>
    <w:rsid w:val="00E47B21"/>
    <w:rsid w:val="00E57110"/>
    <w:rsid w:val="00E5731A"/>
    <w:rsid w:val="00E57FC3"/>
    <w:rsid w:val="00E61696"/>
    <w:rsid w:val="00E621FF"/>
    <w:rsid w:val="00E628ED"/>
    <w:rsid w:val="00E6370F"/>
    <w:rsid w:val="00E67602"/>
    <w:rsid w:val="00E70541"/>
    <w:rsid w:val="00E70D96"/>
    <w:rsid w:val="00E75C89"/>
    <w:rsid w:val="00E85518"/>
    <w:rsid w:val="00E85C64"/>
    <w:rsid w:val="00E86515"/>
    <w:rsid w:val="00E86D43"/>
    <w:rsid w:val="00E907C2"/>
    <w:rsid w:val="00E93A4B"/>
    <w:rsid w:val="00E96609"/>
    <w:rsid w:val="00E96B63"/>
    <w:rsid w:val="00EA0628"/>
    <w:rsid w:val="00EA16D8"/>
    <w:rsid w:val="00EA2375"/>
    <w:rsid w:val="00EA5A3D"/>
    <w:rsid w:val="00EA5F1E"/>
    <w:rsid w:val="00EA7A12"/>
    <w:rsid w:val="00EA7B70"/>
    <w:rsid w:val="00EB2798"/>
    <w:rsid w:val="00EB4572"/>
    <w:rsid w:val="00EB47CC"/>
    <w:rsid w:val="00EB4874"/>
    <w:rsid w:val="00EC59A1"/>
    <w:rsid w:val="00EC79AB"/>
    <w:rsid w:val="00ED0A29"/>
    <w:rsid w:val="00ED0E44"/>
    <w:rsid w:val="00ED2AD9"/>
    <w:rsid w:val="00ED2FE5"/>
    <w:rsid w:val="00ED30BC"/>
    <w:rsid w:val="00EE048F"/>
    <w:rsid w:val="00EE3975"/>
    <w:rsid w:val="00EE6D92"/>
    <w:rsid w:val="00EF1E6A"/>
    <w:rsid w:val="00EF2D35"/>
    <w:rsid w:val="00EF3844"/>
    <w:rsid w:val="00F00123"/>
    <w:rsid w:val="00F00FF2"/>
    <w:rsid w:val="00F020FC"/>
    <w:rsid w:val="00F05C88"/>
    <w:rsid w:val="00F10E94"/>
    <w:rsid w:val="00F1113F"/>
    <w:rsid w:val="00F11D7C"/>
    <w:rsid w:val="00F12FE3"/>
    <w:rsid w:val="00F13241"/>
    <w:rsid w:val="00F13F83"/>
    <w:rsid w:val="00F175E0"/>
    <w:rsid w:val="00F20C0F"/>
    <w:rsid w:val="00F231D3"/>
    <w:rsid w:val="00F25051"/>
    <w:rsid w:val="00F25EA6"/>
    <w:rsid w:val="00F302D7"/>
    <w:rsid w:val="00F303DD"/>
    <w:rsid w:val="00F3153D"/>
    <w:rsid w:val="00F3335C"/>
    <w:rsid w:val="00F35405"/>
    <w:rsid w:val="00F35C54"/>
    <w:rsid w:val="00F35F93"/>
    <w:rsid w:val="00F42FDF"/>
    <w:rsid w:val="00F44021"/>
    <w:rsid w:val="00F44676"/>
    <w:rsid w:val="00F44707"/>
    <w:rsid w:val="00F51189"/>
    <w:rsid w:val="00F52C0C"/>
    <w:rsid w:val="00F55A92"/>
    <w:rsid w:val="00F56D05"/>
    <w:rsid w:val="00F57FAD"/>
    <w:rsid w:val="00F62451"/>
    <w:rsid w:val="00F65C71"/>
    <w:rsid w:val="00F66D1A"/>
    <w:rsid w:val="00F66EF3"/>
    <w:rsid w:val="00F7056B"/>
    <w:rsid w:val="00F81E4D"/>
    <w:rsid w:val="00F825B4"/>
    <w:rsid w:val="00F9017C"/>
    <w:rsid w:val="00F92D58"/>
    <w:rsid w:val="00F94ACD"/>
    <w:rsid w:val="00FA0242"/>
    <w:rsid w:val="00FA0EDE"/>
    <w:rsid w:val="00FA1838"/>
    <w:rsid w:val="00FA1B85"/>
    <w:rsid w:val="00FA458C"/>
    <w:rsid w:val="00FA5661"/>
    <w:rsid w:val="00FA6A41"/>
    <w:rsid w:val="00FA7994"/>
    <w:rsid w:val="00FB0214"/>
    <w:rsid w:val="00FB1A24"/>
    <w:rsid w:val="00FB21A6"/>
    <w:rsid w:val="00FB3D54"/>
    <w:rsid w:val="00FB6372"/>
    <w:rsid w:val="00FB6BC0"/>
    <w:rsid w:val="00FB7C35"/>
    <w:rsid w:val="00FC0D52"/>
    <w:rsid w:val="00FC2CFC"/>
    <w:rsid w:val="00FC575A"/>
    <w:rsid w:val="00FD1A22"/>
    <w:rsid w:val="00FD2A4D"/>
    <w:rsid w:val="00FD3105"/>
    <w:rsid w:val="00FD4720"/>
    <w:rsid w:val="00FD4ED6"/>
    <w:rsid w:val="00FD6BFA"/>
    <w:rsid w:val="00FE51FC"/>
    <w:rsid w:val="00FE6299"/>
    <w:rsid w:val="00FE68CB"/>
    <w:rsid w:val="00FF1DAA"/>
    <w:rsid w:val="00FF2282"/>
    <w:rsid w:val="00FF26B9"/>
    <w:rsid w:val="00FF347A"/>
    <w:rsid w:val="00FF35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AE18E"/>
  <w15:docId w15:val="{198FB350-3C1E-4460-BA03-439665F1F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4F4"/>
    <w:pPr>
      <w:spacing w:after="40"/>
      <w:ind w:firstLine="284"/>
      <w:jc w:val="both"/>
    </w:pPr>
    <w:rPr>
      <w:sz w:val="20"/>
    </w:rPr>
  </w:style>
  <w:style w:type="paragraph" w:styleId="Nagwek1">
    <w:name w:val="heading 1"/>
    <w:aliases w:val="DEMIURG Główny"/>
    <w:basedOn w:val="Normalny"/>
    <w:next w:val="Normalny"/>
    <w:link w:val="Nagwek1Znak"/>
    <w:qFormat/>
    <w:rsid w:val="004D0178"/>
    <w:pPr>
      <w:keepNext/>
      <w:keepLines/>
      <w:numPr>
        <w:numId w:val="10"/>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aliases w:val="DEMIURG Branża,DEMIURG Nagłówek 4,DEMIURG Nagłówek 2"/>
    <w:basedOn w:val="Normalny"/>
    <w:next w:val="Normalny"/>
    <w:link w:val="Nagwek2Znak"/>
    <w:unhideWhenUsed/>
    <w:qFormat/>
    <w:rsid w:val="006162C5"/>
    <w:pPr>
      <w:keepNext/>
      <w:keepLines/>
      <w:numPr>
        <w:ilvl w:val="1"/>
        <w:numId w:val="10"/>
      </w:numPr>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DEMIURG Nagłówek 5,Alt+3,Titlu 3 Caracter"/>
    <w:basedOn w:val="Normalny"/>
    <w:next w:val="Normalny"/>
    <w:link w:val="Nagwek3Znak"/>
    <w:uiPriority w:val="9"/>
    <w:unhideWhenUsed/>
    <w:qFormat/>
    <w:rsid w:val="002E2F4E"/>
    <w:pPr>
      <w:keepNext/>
      <w:keepLines/>
      <w:numPr>
        <w:ilvl w:val="2"/>
        <w:numId w:val="10"/>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nhideWhenUsed/>
    <w:qFormat/>
    <w:rsid w:val="00606DEA"/>
    <w:pPr>
      <w:keepNext/>
      <w:keepLines/>
      <w:numPr>
        <w:ilvl w:val="3"/>
        <w:numId w:val="10"/>
      </w:numPr>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qFormat/>
    <w:rsid w:val="00EB2798"/>
    <w:pPr>
      <w:numPr>
        <w:ilvl w:val="4"/>
        <w:numId w:val="10"/>
      </w:numPr>
      <w:spacing w:before="240" w:after="60" w:line="240" w:lineRule="auto"/>
      <w:outlineLvl w:val="4"/>
    </w:pPr>
    <w:rPr>
      <w:rFonts w:ascii="Calibri" w:hAnsi="Calibri" w:cs="Calibri"/>
      <w:b/>
      <w:bCs/>
      <w:i/>
      <w:iCs/>
      <w:sz w:val="26"/>
      <w:szCs w:val="26"/>
    </w:rPr>
  </w:style>
  <w:style w:type="paragraph" w:styleId="Nagwek6">
    <w:name w:val="heading 6"/>
    <w:basedOn w:val="Normalny"/>
    <w:next w:val="Normalny"/>
    <w:link w:val="Nagwek6Znak"/>
    <w:qFormat/>
    <w:rsid w:val="00EB2798"/>
    <w:pPr>
      <w:numPr>
        <w:ilvl w:val="5"/>
        <w:numId w:val="10"/>
      </w:numPr>
      <w:spacing w:before="240" w:after="60" w:line="240" w:lineRule="auto"/>
      <w:outlineLvl w:val="5"/>
    </w:pPr>
    <w:rPr>
      <w:rFonts w:ascii="Calibri" w:hAnsi="Calibri" w:cs="Calibri"/>
      <w:b/>
      <w:bCs/>
      <w:sz w:val="22"/>
    </w:rPr>
  </w:style>
  <w:style w:type="paragraph" w:styleId="Nagwek7">
    <w:name w:val="heading 7"/>
    <w:basedOn w:val="Normalny"/>
    <w:next w:val="Normalny"/>
    <w:link w:val="Nagwek7Znak"/>
    <w:qFormat/>
    <w:rsid w:val="00EB2798"/>
    <w:pPr>
      <w:numPr>
        <w:ilvl w:val="6"/>
        <w:numId w:val="10"/>
      </w:numPr>
      <w:spacing w:before="240" w:after="60" w:line="240" w:lineRule="auto"/>
      <w:outlineLvl w:val="6"/>
    </w:pPr>
    <w:rPr>
      <w:rFonts w:ascii="Calibri" w:hAnsi="Calibri" w:cs="Calibri"/>
      <w:sz w:val="24"/>
      <w:szCs w:val="24"/>
    </w:rPr>
  </w:style>
  <w:style w:type="paragraph" w:styleId="Nagwek8">
    <w:name w:val="heading 8"/>
    <w:basedOn w:val="Normalny"/>
    <w:next w:val="Tekstpodstawowy"/>
    <w:link w:val="Nagwek8Znak"/>
    <w:qFormat/>
    <w:rsid w:val="00EE048F"/>
    <w:pPr>
      <w:keepNext/>
      <w:widowControl w:val="0"/>
      <w:numPr>
        <w:ilvl w:val="7"/>
        <w:numId w:val="10"/>
      </w:numPr>
      <w:suppressAutoHyphens/>
      <w:spacing w:after="0" w:line="100" w:lineRule="atLeast"/>
      <w:outlineLvl w:val="7"/>
    </w:pPr>
    <w:rPr>
      <w:rFonts w:ascii="Times New Roman" w:eastAsia="Times New Roman" w:hAnsi="Times New Roman" w:cs="Times New Roman"/>
      <w:kern w:val="1"/>
      <w:sz w:val="24"/>
      <w:szCs w:val="20"/>
      <w:lang w:eastAsia="ar-SA"/>
    </w:rPr>
  </w:style>
  <w:style w:type="paragraph" w:styleId="Nagwek9">
    <w:name w:val="heading 9"/>
    <w:aliases w:val="nagłówek tabeli"/>
    <w:basedOn w:val="Normalny"/>
    <w:next w:val="Tekstpodstawowy"/>
    <w:link w:val="Nagwek9Znak"/>
    <w:qFormat/>
    <w:rsid w:val="00EE048F"/>
    <w:pPr>
      <w:keepNext/>
      <w:widowControl w:val="0"/>
      <w:numPr>
        <w:ilvl w:val="8"/>
        <w:numId w:val="10"/>
      </w:numPr>
      <w:suppressAutoHyphens/>
      <w:spacing w:before="240" w:after="120" w:line="100" w:lineRule="atLeast"/>
      <w:outlineLvl w:val="8"/>
    </w:pPr>
    <w:rPr>
      <w:rFonts w:ascii="Arial" w:eastAsia="Microsoft YaHei" w:hAnsi="Arial" w:cs="Mangal"/>
      <w:b/>
      <w:bCs/>
      <w:kern w:val="1"/>
      <w:sz w:val="21"/>
      <w:szCs w:val="2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unhideWhenUsed/>
    <w:rsid w:val="00EE048F"/>
    <w:rPr>
      <w:sz w:val="16"/>
      <w:szCs w:val="16"/>
    </w:rPr>
  </w:style>
  <w:style w:type="paragraph" w:customStyle="1" w:styleId="archm1podziarozdziaw">
    <w:name w:val="archm 1. podział rozdziałów"/>
    <w:basedOn w:val="Normalny"/>
    <w:qFormat/>
    <w:rsid w:val="00EE048F"/>
    <w:pPr>
      <w:spacing w:after="0" w:line="240" w:lineRule="auto"/>
      <w:jc w:val="center"/>
    </w:pPr>
    <w:rPr>
      <w:rFonts w:ascii="Calibri Light" w:eastAsia="Calibri" w:hAnsi="Calibri Light" w:cs="Arial"/>
      <w:kern w:val="1"/>
      <w:sz w:val="52"/>
      <w:szCs w:val="20"/>
      <w:lang w:eastAsia="ar-SA"/>
    </w:rPr>
  </w:style>
  <w:style w:type="character" w:customStyle="1" w:styleId="Nagwek8Znak">
    <w:name w:val="Nagłówek 8 Znak"/>
    <w:basedOn w:val="Domylnaczcionkaakapitu"/>
    <w:link w:val="Nagwek8"/>
    <w:rsid w:val="00EE048F"/>
    <w:rPr>
      <w:rFonts w:ascii="Times New Roman" w:eastAsia="Times New Roman" w:hAnsi="Times New Roman" w:cs="Times New Roman"/>
      <w:kern w:val="1"/>
      <w:sz w:val="24"/>
      <w:szCs w:val="20"/>
      <w:lang w:eastAsia="ar-SA"/>
    </w:rPr>
  </w:style>
  <w:style w:type="character" w:customStyle="1" w:styleId="Nagwek9Znak">
    <w:name w:val="Nagłówek 9 Znak"/>
    <w:aliases w:val="nagłówek tabeli Znak"/>
    <w:basedOn w:val="Domylnaczcionkaakapitu"/>
    <w:link w:val="Nagwek9"/>
    <w:rsid w:val="00EE048F"/>
    <w:rPr>
      <w:rFonts w:ascii="Arial" w:eastAsia="Microsoft YaHei" w:hAnsi="Arial" w:cs="Mangal"/>
      <w:b/>
      <w:bCs/>
      <w:kern w:val="1"/>
      <w:sz w:val="21"/>
      <w:szCs w:val="21"/>
      <w:lang w:eastAsia="ar-SA"/>
    </w:rPr>
  </w:style>
  <w:style w:type="paragraph" w:customStyle="1" w:styleId="archmI">
    <w:name w:val="archm I"/>
    <w:basedOn w:val="Normalny"/>
    <w:qFormat/>
    <w:rsid w:val="005D207F"/>
    <w:pPr>
      <w:widowControl w:val="0"/>
      <w:numPr>
        <w:numId w:val="1"/>
      </w:numPr>
      <w:suppressAutoHyphens/>
      <w:spacing w:after="160" w:line="100" w:lineRule="atLeast"/>
      <w:outlineLvl w:val="0"/>
    </w:pPr>
    <w:rPr>
      <w:rFonts w:ascii="Calibri Light" w:eastAsia="Lucida Sans Unicode" w:hAnsi="Calibri Light" w:cs="Arial"/>
      <w:b/>
      <w:kern w:val="1"/>
      <w:sz w:val="28"/>
      <w:szCs w:val="56"/>
      <w:lang w:eastAsia="ar-SA"/>
    </w:rPr>
  </w:style>
  <w:style w:type="paragraph" w:customStyle="1" w:styleId="archm1">
    <w:name w:val="archm 1."/>
    <w:basedOn w:val="Normalny"/>
    <w:qFormat/>
    <w:rsid w:val="00247525"/>
    <w:pPr>
      <w:widowControl w:val="0"/>
      <w:numPr>
        <w:ilvl w:val="1"/>
        <w:numId w:val="1"/>
      </w:numPr>
      <w:suppressAutoHyphens/>
      <w:spacing w:before="200" w:after="100" w:line="100" w:lineRule="atLeast"/>
      <w:outlineLvl w:val="1"/>
    </w:pPr>
    <w:rPr>
      <w:rFonts w:ascii="Calibri Light" w:eastAsia="Lucida Sans Unicode" w:hAnsi="Calibri Light" w:cs="Arial"/>
      <w:b/>
      <w:kern w:val="1"/>
      <w:sz w:val="24"/>
      <w:szCs w:val="56"/>
      <w:lang w:eastAsia="ar-SA"/>
    </w:rPr>
  </w:style>
  <w:style w:type="paragraph" w:customStyle="1" w:styleId="archm11">
    <w:name w:val="archm 1.1."/>
    <w:basedOn w:val="archm1"/>
    <w:link w:val="archm11Znak"/>
    <w:qFormat/>
    <w:rsid w:val="002032DB"/>
    <w:pPr>
      <w:numPr>
        <w:ilvl w:val="2"/>
      </w:numPr>
      <w:spacing w:after="40"/>
      <w:jc w:val="left"/>
      <w:outlineLvl w:val="2"/>
    </w:pPr>
    <w:rPr>
      <w:sz w:val="22"/>
    </w:rPr>
  </w:style>
  <w:style w:type="paragraph" w:styleId="Tekstpodstawowy">
    <w:name w:val="Body Text"/>
    <w:aliases w:val="Znak"/>
    <w:basedOn w:val="Normalny"/>
    <w:link w:val="TekstpodstawowyZnak"/>
    <w:unhideWhenUsed/>
    <w:rsid w:val="00EE048F"/>
    <w:pPr>
      <w:spacing w:after="120"/>
    </w:pPr>
  </w:style>
  <w:style w:type="character" w:customStyle="1" w:styleId="TekstpodstawowyZnak">
    <w:name w:val="Tekst podstawowy Znak"/>
    <w:aliases w:val="Znak Znak"/>
    <w:basedOn w:val="Domylnaczcionkaakapitu"/>
    <w:link w:val="Tekstpodstawowy"/>
    <w:rsid w:val="00EE048F"/>
  </w:style>
  <w:style w:type="paragraph" w:customStyle="1" w:styleId="archm1tekst">
    <w:name w:val="archm 1. tekst"/>
    <w:basedOn w:val="Normalny"/>
    <w:qFormat/>
    <w:rsid w:val="00EE048F"/>
    <w:pPr>
      <w:widowControl w:val="0"/>
      <w:suppressAutoHyphens/>
      <w:spacing w:after="0" w:line="240" w:lineRule="atLeast"/>
      <w:ind w:firstLine="340"/>
    </w:pPr>
    <w:rPr>
      <w:rFonts w:ascii="Calibri Light" w:eastAsia="Calibri" w:hAnsi="Calibri Light" w:cs="Arial"/>
      <w:kern w:val="1"/>
      <w:szCs w:val="20"/>
      <w:lang w:eastAsia="ar-SA"/>
    </w:rPr>
  </w:style>
  <w:style w:type="paragraph" w:customStyle="1" w:styleId="1Zawartoopracowania">
    <w:name w:val="1. Zawartość opracowania"/>
    <w:basedOn w:val="archm1tekst"/>
    <w:link w:val="1ZawartoopracowaniaZnak"/>
    <w:qFormat/>
    <w:rsid w:val="00EE048F"/>
    <w:pPr>
      <w:tabs>
        <w:tab w:val="left" w:pos="1134"/>
        <w:tab w:val="left" w:leader="dot" w:pos="7655"/>
        <w:tab w:val="left" w:leader="dot" w:pos="7938"/>
      </w:tabs>
      <w:ind w:firstLine="0"/>
    </w:pPr>
    <w:rPr>
      <w:rFonts w:cs="Times New Roman"/>
    </w:rPr>
  </w:style>
  <w:style w:type="paragraph" w:styleId="Nagwek">
    <w:name w:val="header"/>
    <w:basedOn w:val="Normalny"/>
    <w:link w:val="NagwekZnak"/>
    <w:unhideWhenUsed/>
    <w:rsid w:val="00EE048F"/>
    <w:pPr>
      <w:tabs>
        <w:tab w:val="center" w:pos="4536"/>
        <w:tab w:val="right" w:pos="9072"/>
      </w:tabs>
      <w:spacing w:after="0" w:line="240" w:lineRule="auto"/>
    </w:pPr>
  </w:style>
  <w:style w:type="character" w:customStyle="1" w:styleId="NagwekZnak">
    <w:name w:val="Nagłówek Znak"/>
    <w:basedOn w:val="Domylnaczcionkaakapitu"/>
    <w:link w:val="Nagwek"/>
    <w:qFormat/>
    <w:rsid w:val="00EE048F"/>
  </w:style>
  <w:style w:type="paragraph" w:styleId="Stopka">
    <w:name w:val="footer"/>
    <w:basedOn w:val="Normalny"/>
    <w:link w:val="StopkaZnak"/>
    <w:unhideWhenUsed/>
    <w:rsid w:val="00EE048F"/>
    <w:pPr>
      <w:tabs>
        <w:tab w:val="center" w:pos="4536"/>
        <w:tab w:val="right" w:pos="9072"/>
      </w:tabs>
      <w:spacing w:after="0" w:line="240" w:lineRule="auto"/>
    </w:pPr>
  </w:style>
  <w:style w:type="character" w:customStyle="1" w:styleId="StopkaZnak">
    <w:name w:val="Stopka Znak"/>
    <w:basedOn w:val="Domylnaczcionkaakapitu"/>
    <w:link w:val="Stopka"/>
    <w:rsid w:val="00EE048F"/>
  </w:style>
  <w:style w:type="character" w:styleId="Hipercze">
    <w:name w:val="Hyperlink"/>
    <w:uiPriority w:val="99"/>
    <w:rsid w:val="000C4CE5"/>
    <w:rPr>
      <w:color w:val="0000FF"/>
      <w:u w:val="single"/>
    </w:rPr>
  </w:style>
  <w:style w:type="paragraph" w:styleId="Spistreci1">
    <w:name w:val="toc 1"/>
    <w:basedOn w:val="Normalny"/>
    <w:link w:val="Spistreci1Znak"/>
    <w:uiPriority w:val="39"/>
    <w:qFormat/>
    <w:rsid w:val="000C4CE5"/>
    <w:pPr>
      <w:widowControl w:val="0"/>
      <w:tabs>
        <w:tab w:val="left" w:pos="440"/>
        <w:tab w:val="right" w:leader="dot" w:pos="9062"/>
      </w:tabs>
      <w:suppressAutoHyphens/>
      <w:spacing w:before="120" w:after="120" w:line="100" w:lineRule="atLeast"/>
    </w:pPr>
    <w:rPr>
      <w:rFonts w:ascii="Calibri Light" w:eastAsia="Lucida Sans Unicode" w:hAnsi="Calibri Light" w:cs="Times New Roman"/>
      <w:b/>
      <w:bCs/>
      <w:caps/>
      <w:kern w:val="1"/>
      <w:szCs w:val="20"/>
      <w:lang w:eastAsia="ar-SA"/>
    </w:rPr>
  </w:style>
  <w:style w:type="paragraph" w:styleId="Spistreci2">
    <w:name w:val="toc 2"/>
    <w:basedOn w:val="Normalny"/>
    <w:link w:val="Spistreci2Znak"/>
    <w:uiPriority w:val="39"/>
    <w:qFormat/>
    <w:rsid w:val="000C4CE5"/>
    <w:pPr>
      <w:widowControl w:val="0"/>
      <w:tabs>
        <w:tab w:val="right" w:leader="dot" w:pos="9061"/>
      </w:tabs>
      <w:suppressAutoHyphens/>
      <w:spacing w:after="0" w:line="100" w:lineRule="atLeast"/>
    </w:pPr>
    <w:rPr>
      <w:rFonts w:ascii="Calibri Light" w:eastAsia="Lucida Sans Unicode" w:hAnsi="Calibri Light" w:cs="Times New Roman"/>
      <w:smallCaps/>
      <w:kern w:val="1"/>
      <w:szCs w:val="20"/>
      <w:lang w:eastAsia="ar-SA"/>
    </w:rPr>
  </w:style>
  <w:style w:type="paragraph" w:styleId="Spistreci3">
    <w:name w:val="toc 3"/>
    <w:aliases w:val="DEMIURG Spis treści"/>
    <w:basedOn w:val="Normalny"/>
    <w:next w:val="Normalny"/>
    <w:link w:val="Spistreci3Znak"/>
    <w:autoRedefine/>
    <w:uiPriority w:val="39"/>
    <w:unhideWhenUsed/>
    <w:qFormat/>
    <w:rsid w:val="009C59EB"/>
    <w:pPr>
      <w:tabs>
        <w:tab w:val="left" w:pos="1320"/>
        <w:tab w:val="right" w:pos="9061"/>
      </w:tabs>
      <w:spacing w:after="0"/>
      <w:ind w:left="403" w:right="-266"/>
    </w:pPr>
  </w:style>
  <w:style w:type="paragraph" w:customStyle="1" w:styleId="Standard">
    <w:name w:val="Standard"/>
    <w:rsid w:val="000462D7"/>
    <w:pPr>
      <w:widowControl w:val="0"/>
      <w:suppressAutoHyphens/>
      <w:spacing w:after="0" w:line="240" w:lineRule="auto"/>
      <w:textAlignment w:val="baseline"/>
    </w:pPr>
    <w:rPr>
      <w:rFonts w:ascii="Arial" w:eastAsia="Lucida Sans Unicode" w:hAnsi="Arial" w:cs="Times New Roman"/>
      <w:kern w:val="1"/>
      <w:sz w:val="20"/>
      <w:szCs w:val="20"/>
      <w:lang w:eastAsia="hi-IN" w:bidi="hi-IN"/>
    </w:rPr>
  </w:style>
  <w:style w:type="paragraph" w:styleId="Akapitzlist">
    <w:name w:val="List Paragraph"/>
    <w:aliases w:val="List Paragraph1,BulletC,Obiekt,Wyliczanie,Akapit z listą31,Akapit z listą3,Numerowanie,Bullets,normalny tekst,List Paragraph,normalny,Akapit z listą11,Kolorowa lista — akcent 11,Normal,Wypunktowanie,Liste à puces retrait droite,KRS,naglow"/>
    <w:basedOn w:val="Normalny"/>
    <w:link w:val="AkapitzlistZnak"/>
    <w:uiPriority w:val="34"/>
    <w:qFormat/>
    <w:rsid w:val="00D7252D"/>
    <w:pPr>
      <w:ind w:left="720"/>
      <w:contextualSpacing/>
    </w:pPr>
  </w:style>
  <w:style w:type="paragraph" w:styleId="Tekstkomentarza">
    <w:name w:val="annotation text"/>
    <w:basedOn w:val="Normalny"/>
    <w:link w:val="TekstkomentarzaZnak"/>
    <w:uiPriority w:val="99"/>
    <w:unhideWhenUsed/>
    <w:rsid w:val="00EB47CC"/>
    <w:pPr>
      <w:spacing w:line="240" w:lineRule="auto"/>
    </w:pPr>
    <w:rPr>
      <w:szCs w:val="20"/>
    </w:rPr>
  </w:style>
  <w:style w:type="character" w:customStyle="1" w:styleId="TekstkomentarzaZnak">
    <w:name w:val="Tekst komentarza Znak"/>
    <w:basedOn w:val="Domylnaczcionkaakapitu"/>
    <w:link w:val="Tekstkomentarza"/>
    <w:uiPriority w:val="99"/>
    <w:rsid w:val="00EB47CC"/>
    <w:rPr>
      <w:sz w:val="20"/>
      <w:szCs w:val="20"/>
    </w:rPr>
  </w:style>
  <w:style w:type="paragraph" w:styleId="Tematkomentarza">
    <w:name w:val="annotation subject"/>
    <w:basedOn w:val="Tekstkomentarza"/>
    <w:next w:val="Tekstkomentarza"/>
    <w:link w:val="TematkomentarzaZnak"/>
    <w:uiPriority w:val="99"/>
    <w:unhideWhenUsed/>
    <w:rsid w:val="00EB47CC"/>
    <w:rPr>
      <w:b/>
      <w:bCs/>
    </w:rPr>
  </w:style>
  <w:style w:type="character" w:customStyle="1" w:styleId="TematkomentarzaZnak">
    <w:name w:val="Temat komentarza Znak"/>
    <w:basedOn w:val="TekstkomentarzaZnak"/>
    <w:link w:val="Tematkomentarza"/>
    <w:uiPriority w:val="99"/>
    <w:rsid w:val="00EB47CC"/>
    <w:rPr>
      <w:b/>
      <w:bCs/>
      <w:sz w:val="20"/>
      <w:szCs w:val="20"/>
    </w:rPr>
  </w:style>
  <w:style w:type="paragraph" w:styleId="Tekstdymka">
    <w:name w:val="Balloon Text"/>
    <w:basedOn w:val="Normalny"/>
    <w:link w:val="TekstdymkaZnak"/>
    <w:unhideWhenUsed/>
    <w:rsid w:val="00EB47C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EB47CC"/>
    <w:rPr>
      <w:rFonts w:ascii="Segoe UI" w:hAnsi="Segoe UI" w:cs="Segoe UI"/>
      <w:sz w:val="18"/>
      <w:szCs w:val="18"/>
    </w:rPr>
  </w:style>
  <w:style w:type="character" w:customStyle="1" w:styleId="1ZawartoopracowaniaZnak">
    <w:name w:val="1. Zawartość opracowania Znak"/>
    <w:basedOn w:val="Domylnaczcionkaakapitu"/>
    <w:link w:val="1Zawartoopracowania"/>
    <w:rsid w:val="00A66367"/>
    <w:rPr>
      <w:rFonts w:ascii="Calibri Light" w:eastAsia="Calibri" w:hAnsi="Calibri Light" w:cs="Times New Roman"/>
      <w:kern w:val="1"/>
      <w:sz w:val="20"/>
      <w:szCs w:val="20"/>
      <w:lang w:eastAsia="ar-SA"/>
    </w:rPr>
  </w:style>
  <w:style w:type="table" w:styleId="Tabela-Siatka">
    <w:name w:val="Table Grid"/>
    <w:basedOn w:val="Standardowy"/>
    <w:uiPriority w:val="59"/>
    <w:qFormat/>
    <w:rsid w:val="00F705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Standard"/>
    <w:qFormat/>
    <w:rsid w:val="00FD6BFA"/>
    <w:pPr>
      <w:suppressLineNumbers/>
      <w:autoSpaceDN w:val="0"/>
      <w:spacing w:before="120" w:after="120"/>
    </w:pPr>
    <w:rPr>
      <w:rFonts w:ascii="Calibri" w:eastAsia="SimSun" w:hAnsi="Calibri" w:cs="Mangal"/>
      <w:i/>
      <w:iCs/>
      <w:kern w:val="3"/>
      <w:sz w:val="24"/>
      <w:szCs w:val="24"/>
      <w:lang w:eastAsia="zh-CN"/>
    </w:rPr>
  </w:style>
  <w:style w:type="paragraph" w:customStyle="1" w:styleId="archm1tabela">
    <w:name w:val="archm 1. tabela"/>
    <w:basedOn w:val="Normalny"/>
    <w:qFormat/>
    <w:rsid w:val="00A05491"/>
    <w:pPr>
      <w:spacing w:after="0" w:line="240" w:lineRule="auto"/>
    </w:pPr>
    <w:rPr>
      <w:rFonts w:ascii="Calibri Light" w:eastAsia="Calibri" w:hAnsi="Calibri Light" w:cs="Arial"/>
      <w:kern w:val="1"/>
      <w:szCs w:val="20"/>
      <w:lang w:eastAsia="ar-SA"/>
    </w:rPr>
  </w:style>
  <w:style w:type="character" w:customStyle="1" w:styleId="WW8Num2z0">
    <w:name w:val="WW8Num2z0"/>
    <w:rsid w:val="009F393B"/>
    <w:rPr>
      <w:rFonts w:ascii="Symbol" w:hAnsi="Symbol" w:cs="Symbol"/>
      <w:color w:val="0070C0"/>
      <w:sz w:val="20"/>
    </w:rPr>
  </w:style>
  <w:style w:type="character" w:customStyle="1" w:styleId="Nagwek1Znak">
    <w:name w:val="Nagłówek 1 Znak"/>
    <w:aliases w:val="DEMIURG Główny Znak"/>
    <w:basedOn w:val="Domylnaczcionkaakapitu"/>
    <w:link w:val="Nagwek1"/>
    <w:rsid w:val="004D0178"/>
    <w:rPr>
      <w:rFonts w:asciiTheme="majorHAnsi" w:eastAsiaTheme="majorEastAsia" w:hAnsiTheme="majorHAnsi" w:cstheme="majorBidi"/>
      <w:color w:val="2E74B5" w:themeColor="accent1" w:themeShade="BF"/>
      <w:sz w:val="32"/>
      <w:szCs w:val="32"/>
    </w:rPr>
  </w:style>
  <w:style w:type="character" w:customStyle="1" w:styleId="Nagwek2Znak">
    <w:name w:val="Nagłówek 2 Znak"/>
    <w:aliases w:val="DEMIURG Branża Znak,DEMIURG Nagłówek 4 Znak,DEMIURG Nagłówek 2 Znak"/>
    <w:basedOn w:val="Domylnaczcionkaakapitu"/>
    <w:link w:val="Nagwek2"/>
    <w:rsid w:val="006162C5"/>
    <w:rPr>
      <w:rFonts w:asciiTheme="majorHAnsi" w:eastAsiaTheme="majorEastAsia" w:hAnsiTheme="majorHAnsi" w:cstheme="majorBidi"/>
      <w:color w:val="2E74B5" w:themeColor="accent1" w:themeShade="BF"/>
      <w:sz w:val="26"/>
      <w:szCs w:val="26"/>
    </w:rPr>
  </w:style>
  <w:style w:type="paragraph" w:styleId="HTML-wstpniesformatowany">
    <w:name w:val="HTML Preformatted"/>
    <w:basedOn w:val="Normalny"/>
    <w:link w:val="HTML-wstpniesformatowanyZnak"/>
    <w:uiPriority w:val="99"/>
    <w:semiHidden/>
    <w:unhideWhenUsed/>
    <w:rsid w:val="00FB6BC0"/>
    <w:pPr>
      <w:spacing w:after="0" w:line="240" w:lineRule="auto"/>
    </w:pPr>
    <w:rPr>
      <w:rFonts w:ascii="Consolas" w:hAnsi="Consolas"/>
      <w:szCs w:val="20"/>
    </w:rPr>
  </w:style>
  <w:style w:type="character" w:customStyle="1" w:styleId="HTML-wstpniesformatowanyZnak">
    <w:name w:val="HTML - wstępnie sformatowany Znak"/>
    <w:basedOn w:val="Domylnaczcionkaakapitu"/>
    <w:link w:val="HTML-wstpniesformatowany"/>
    <w:uiPriority w:val="99"/>
    <w:semiHidden/>
    <w:rsid w:val="00FB6BC0"/>
    <w:rPr>
      <w:rFonts w:ascii="Consolas" w:hAnsi="Consolas"/>
      <w:sz w:val="20"/>
      <w:szCs w:val="20"/>
    </w:rPr>
  </w:style>
  <w:style w:type="paragraph" w:styleId="Poprawka">
    <w:name w:val="Revision"/>
    <w:hidden/>
    <w:uiPriority w:val="99"/>
    <w:semiHidden/>
    <w:rsid w:val="00C8047A"/>
    <w:pPr>
      <w:spacing w:after="0" w:line="240" w:lineRule="auto"/>
    </w:pPr>
    <w:rPr>
      <w:sz w:val="20"/>
    </w:rPr>
  </w:style>
  <w:style w:type="paragraph" w:customStyle="1" w:styleId="Default">
    <w:name w:val="Default"/>
    <w:rsid w:val="00370EA9"/>
    <w:pPr>
      <w:autoSpaceDE w:val="0"/>
      <w:autoSpaceDN w:val="0"/>
      <w:adjustRightInd w:val="0"/>
      <w:spacing w:after="0" w:line="240" w:lineRule="auto"/>
    </w:pPr>
    <w:rPr>
      <w:rFonts w:ascii="Calibri" w:eastAsiaTheme="minorEastAsia" w:hAnsi="Calibri" w:cs="Calibri"/>
      <w:color w:val="000000"/>
      <w:sz w:val="24"/>
      <w:szCs w:val="24"/>
    </w:rPr>
  </w:style>
  <w:style w:type="character" w:customStyle="1" w:styleId="AkapitzlistZnak">
    <w:name w:val="Akapit z listą Znak"/>
    <w:aliases w:val="List Paragraph1 Znak,BulletC Znak,Obiekt Znak,Wyliczanie Znak,Akapit z listą31 Znak,Akapit z listą3 Znak,Numerowanie Znak,Bullets Znak,normalny tekst Znak,List Paragraph Znak,normalny Znak,Akapit z listą11 Znak,Normal Znak,KRS Znak"/>
    <w:link w:val="Akapitzlist"/>
    <w:uiPriority w:val="34"/>
    <w:qFormat/>
    <w:locked/>
    <w:rsid w:val="00EF3844"/>
    <w:rPr>
      <w:sz w:val="20"/>
    </w:rPr>
  </w:style>
  <w:style w:type="character" w:customStyle="1" w:styleId="Nagwek3Znak">
    <w:name w:val="Nagłówek 3 Znak"/>
    <w:aliases w:val="DEMIURG Nagłówek 5 Znak,Alt+3 Znak,Titlu 3 Caracter Znak"/>
    <w:basedOn w:val="Domylnaczcionkaakapitu"/>
    <w:link w:val="Nagwek3"/>
    <w:uiPriority w:val="9"/>
    <w:rsid w:val="002E2F4E"/>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606DEA"/>
    <w:rPr>
      <w:rFonts w:asciiTheme="majorHAnsi" w:eastAsiaTheme="majorEastAsia" w:hAnsiTheme="majorHAnsi" w:cstheme="majorBidi"/>
      <w:i/>
      <w:iCs/>
      <w:color w:val="2E74B5" w:themeColor="accent1" w:themeShade="BF"/>
      <w:sz w:val="20"/>
    </w:rPr>
  </w:style>
  <w:style w:type="paragraph" w:styleId="Spistreci4">
    <w:name w:val="toc 4"/>
    <w:basedOn w:val="Normalny"/>
    <w:next w:val="Normalny"/>
    <w:link w:val="Spistreci4Znak"/>
    <w:autoRedefine/>
    <w:uiPriority w:val="39"/>
    <w:unhideWhenUsed/>
    <w:rsid w:val="008B48E0"/>
    <w:pPr>
      <w:spacing w:after="100"/>
      <w:ind w:left="660" w:firstLine="0"/>
      <w:jc w:val="left"/>
    </w:pPr>
    <w:rPr>
      <w:rFonts w:eastAsiaTheme="minorEastAsia"/>
      <w:kern w:val="2"/>
      <w:sz w:val="22"/>
      <w:lang w:eastAsia="pl-PL"/>
    </w:rPr>
  </w:style>
  <w:style w:type="paragraph" w:styleId="Spistreci5">
    <w:name w:val="toc 5"/>
    <w:basedOn w:val="Normalny"/>
    <w:next w:val="Normalny"/>
    <w:autoRedefine/>
    <w:uiPriority w:val="39"/>
    <w:unhideWhenUsed/>
    <w:rsid w:val="008B48E0"/>
    <w:pPr>
      <w:spacing w:after="100"/>
      <w:ind w:left="880" w:firstLine="0"/>
      <w:jc w:val="left"/>
    </w:pPr>
    <w:rPr>
      <w:rFonts w:eastAsiaTheme="minorEastAsia"/>
      <w:kern w:val="2"/>
      <w:sz w:val="22"/>
      <w:lang w:eastAsia="pl-PL"/>
    </w:rPr>
  </w:style>
  <w:style w:type="paragraph" w:styleId="Spistreci6">
    <w:name w:val="toc 6"/>
    <w:basedOn w:val="Normalny"/>
    <w:next w:val="Normalny"/>
    <w:autoRedefine/>
    <w:uiPriority w:val="39"/>
    <w:unhideWhenUsed/>
    <w:rsid w:val="008B48E0"/>
    <w:pPr>
      <w:spacing w:after="100"/>
      <w:ind w:left="1100" w:firstLine="0"/>
      <w:jc w:val="left"/>
    </w:pPr>
    <w:rPr>
      <w:rFonts w:eastAsiaTheme="minorEastAsia"/>
      <w:kern w:val="2"/>
      <w:sz w:val="22"/>
      <w:lang w:eastAsia="pl-PL"/>
    </w:rPr>
  </w:style>
  <w:style w:type="paragraph" w:styleId="Spistreci7">
    <w:name w:val="toc 7"/>
    <w:basedOn w:val="Normalny"/>
    <w:next w:val="Normalny"/>
    <w:autoRedefine/>
    <w:uiPriority w:val="39"/>
    <w:unhideWhenUsed/>
    <w:rsid w:val="008B48E0"/>
    <w:pPr>
      <w:spacing w:after="100"/>
      <w:ind w:left="1320" w:firstLine="0"/>
      <w:jc w:val="left"/>
    </w:pPr>
    <w:rPr>
      <w:rFonts w:eastAsiaTheme="minorEastAsia"/>
      <w:kern w:val="2"/>
      <w:sz w:val="22"/>
      <w:lang w:eastAsia="pl-PL"/>
    </w:rPr>
  </w:style>
  <w:style w:type="paragraph" w:styleId="Spistreci8">
    <w:name w:val="toc 8"/>
    <w:basedOn w:val="Normalny"/>
    <w:next w:val="Normalny"/>
    <w:autoRedefine/>
    <w:uiPriority w:val="39"/>
    <w:unhideWhenUsed/>
    <w:rsid w:val="008B48E0"/>
    <w:pPr>
      <w:spacing w:after="100"/>
      <w:ind w:left="1540" w:firstLine="0"/>
      <w:jc w:val="left"/>
    </w:pPr>
    <w:rPr>
      <w:rFonts w:eastAsiaTheme="minorEastAsia"/>
      <w:kern w:val="2"/>
      <w:sz w:val="22"/>
      <w:lang w:eastAsia="pl-PL"/>
    </w:rPr>
  </w:style>
  <w:style w:type="paragraph" w:styleId="Spistreci9">
    <w:name w:val="toc 9"/>
    <w:basedOn w:val="Normalny"/>
    <w:next w:val="Normalny"/>
    <w:autoRedefine/>
    <w:uiPriority w:val="39"/>
    <w:unhideWhenUsed/>
    <w:rsid w:val="008B48E0"/>
    <w:pPr>
      <w:spacing w:after="100"/>
      <w:ind w:left="1760" w:firstLine="0"/>
      <w:jc w:val="left"/>
    </w:pPr>
    <w:rPr>
      <w:rFonts w:eastAsiaTheme="minorEastAsia"/>
      <w:kern w:val="2"/>
      <w:sz w:val="22"/>
      <w:lang w:eastAsia="pl-PL"/>
    </w:rPr>
  </w:style>
  <w:style w:type="character" w:customStyle="1" w:styleId="Nierozpoznanawzmianka1">
    <w:name w:val="Nierozpoznana wzmianka1"/>
    <w:basedOn w:val="Domylnaczcionkaakapitu"/>
    <w:uiPriority w:val="99"/>
    <w:semiHidden/>
    <w:unhideWhenUsed/>
    <w:rsid w:val="008B48E0"/>
    <w:rPr>
      <w:color w:val="605E5C"/>
      <w:shd w:val="clear" w:color="auto" w:fill="E1DFDD"/>
    </w:rPr>
  </w:style>
  <w:style w:type="character" w:customStyle="1" w:styleId="ui-provider">
    <w:name w:val="ui-provider"/>
    <w:basedOn w:val="Domylnaczcionkaakapitu"/>
    <w:rsid w:val="00E621FF"/>
  </w:style>
  <w:style w:type="paragraph" w:customStyle="1" w:styleId="Nagwekarch3">
    <w:name w:val="Nagłówek arch 3"/>
    <w:basedOn w:val="archm11"/>
    <w:link w:val="Nagwekarch3Znak"/>
    <w:qFormat/>
    <w:rsid w:val="009A1A0E"/>
    <w:pPr>
      <w:numPr>
        <w:ilvl w:val="0"/>
        <w:numId w:val="0"/>
      </w:numPr>
      <w:ind w:left="1361" w:hanging="510"/>
    </w:pPr>
    <w:rPr>
      <w:i/>
      <w:iCs/>
      <w:sz w:val="20"/>
      <w:szCs w:val="20"/>
    </w:rPr>
  </w:style>
  <w:style w:type="character" w:customStyle="1" w:styleId="Nagwekarch3Znak">
    <w:name w:val="Nagłówek arch 3 Znak"/>
    <w:basedOn w:val="Domylnaczcionkaakapitu"/>
    <w:link w:val="Nagwekarch3"/>
    <w:rsid w:val="009A1A0E"/>
    <w:rPr>
      <w:rFonts w:ascii="Calibri Light" w:eastAsia="Lucida Sans Unicode" w:hAnsi="Calibri Light" w:cs="Arial"/>
      <w:b/>
      <w:i/>
      <w:iCs/>
      <w:kern w:val="1"/>
      <w:sz w:val="20"/>
      <w:szCs w:val="20"/>
      <w:lang w:eastAsia="ar-SA"/>
    </w:rPr>
  </w:style>
  <w:style w:type="character" w:customStyle="1" w:styleId="archm11Znak">
    <w:name w:val="archm 1.1. Znak"/>
    <w:basedOn w:val="Domylnaczcionkaakapitu"/>
    <w:link w:val="archm11"/>
    <w:rsid w:val="002032DB"/>
    <w:rPr>
      <w:rFonts w:ascii="Calibri Light" w:eastAsia="Lucida Sans Unicode" w:hAnsi="Calibri Light" w:cs="Arial"/>
      <w:b/>
      <w:kern w:val="1"/>
      <w:szCs w:val="56"/>
      <w:lang w:eastAsia="ar-SA"/>
    </w:rPr>
  </w:style>
  <w:style w:type="paragraph" w:customStyle="1" w:styleId="DEMIURGNumeracja1">
    <w:name w:val="DEMIURG Numeracja 1"/>
    <w:basedOn w:val="Akapitzlist"/>
    <w:link w:val="DEMIURGNumeracja1Znak"/>
    <w:qFormat/>
    <w:rsid w:val="00BA7FE3"/>
    <w:pPr>
      <w:keepLines/>
      <w:numPr>
        <w:numId w:val="3"/>
      </w:numPr>
      <w:tabs>
        <w:tab w:val="num" w:pos="360"/>
      </w:tabs>
      <w:spacing w:before="240" w:after="120" w:line="360" w:lineRule="auto"/>
      <w:ind w:left="720" w:firstLine="0"/>
      <w:contextualSpacing w:val="0"/>
      <w:jc w:val="left"/>
    </w:pPr>
    <w:rPr>
      <w:rFonts w:ascii="Century Gothic" w:hAnsi="Century Gothic"/>
      <w:b/>
      <w:bCs/>
      <w:sz w:val="16"/>
    </w:rPr>
  </w:style>
  <w:style w:type="paragraph" w:customStyle="1" w:styleId="DEMIURGNumeracja2">
    <w:name w:val="DEMIURG Numeracja 2"/>
    <w:basedOn w:val="Akapitzlist"/>
    <w:link w:val="DEMIURGNumeracja2Znak"/>
    <w:qFormat/>
    <w:rsid w:val="00BA7FE3"/>
    <w:pPr>
      <w:numPr>
        <w:ilvl w:val="1"/>
        <w:numId w:val="3"/>
      </w:numPr>
      <w:tabs>
        <w:tab w:val="num" w:pos="360"/>
      </w:tabs>
      <w:spacing w:before="240" w:after="120" w:line="360" w:lineRule="auto"/>
      <w:ind w:left="720" w:firstLine="0"/>
      <w:contextualSpacing w:val="0"/>
    </w:pPr>
    <w:rPr>
      <w:rFonts w:ascii="Century Gothic" w:hAnsi="Century Gothic"/>
      <w:b/>
      <w:bCs/>
      <w:sz w:val="16"/>
    </w:rPr>
  </w:style>
  <w:style w:type="paragraph" w:customStyle="1" w:styleId="DEMIURGNumeracja3">
    <w:name w:val="DEMIURG Numeracja 3"/>
    <w:basedOn w:val="Akapitzlist"/>
    <w:link w:val="DEMIURGNumeracja3Znak"/>
    <w:qFormat/>
    <w:rsid w:val="00BA7FE3"/>
    <w:pPr>
      <w:keepLines/>
      <w:numPr>
        <w:ilvl w:val="2"/>
        <w:numId w:val="3"/>
      </w:numPr>
      <w:spacing w:before="240" w:after="120" w:line="360" w:lineRule="auto"/>
      <w:contextualSpacing w:val="0"/>
    </w:pPr>
    <w:rPr>
      <w:rFonts w:ascii="Century Gothic" w:hAnsi="Century Gothic"/>
      <w:b/>
      <w:bCs/>
      <w:sz w:val="16"/>
    </w:rPr>
  </w:style>
  <w:style w:type="paragraph" w:customStyle="1" w:styleId="DEMIURGNumeracja4">
    <w:name w:val="DEMIURG Numeracja 4"/>
    <w:basedOn w:val="DEMIURGNumeracja3"/>
    <w:link w:val="DEMIURGNumeracja4Znak"/>
    <w:qFormat/>
    <w:rsid w:val="00BA7FE3"/>
    <w:pPr>
      <w:numPr>
        <w:ilvl w:val="3"/>
      </w:numPr>
      <w:ind w:left="0" w:firstLine="0"/>
    </w:pPr>
  </w:style>
  <w:style w:type="paragraph" w:customStyle="1" w:styleId="DEMIURGPunktator1">
    <w:name w:val="DEMIURG Punktator 1"/>
    <w:basedOn w:val="Normalny"/>
    <w:link w:val="DEMIURGPunktator1Znak"/>
    <w:qFormat/>
    <w:rsid w:val="002909CC"/>
    <w:pPr>
      <w:keepLines/>
      <w:numPr>
        <w:numId w:val="4"/>
      </w:numPr>
      <w:spacing w:before="240" w:after="120" w:line="360" w:lineRule="auto"/>
    </w:pPr>
    <w:rPr>
      <w:rFonts w:ascii="Century Gothic" w:hAnsi="Century Gothic"/>
      <w:b/>
      <w:sz w:val="16"/>
    </w:rPr>
  </w:style>
  <w:style w:type="character" w:customStyle="1" w:styleId="DEMIURGPunktator1Znak">
    <w:name w:val="DEMIURG Punktator 1 Znak"/>
    <w:basedOn w:val="Domylnaczcionkaakapitu"/>
    <w:link w:val="DEMIURGPunktator1"/>
    <w:qFormat/>
    <w:locked/>
    <w:rsid w:val="002909CC"/>
    <w:rPr>
      <w:rFonts w:ascii="Century Gothic" w:hAnsi="Century Gothic"/>
      <w:b/>
      <w:sz w:val="16"/>
    </w:rPr>
  </w:style>
  <w:style w:type="character" w:customStyle="1" w:styleId="Nagwek5Znak">
    <w:name w:val="Nagłówek 5 Znak"/>
    <w:basedOn w:val="Domylnaczcionkaakapitu"/>
    <w:link w:val="Nagwek5"/>
    <w:rsid w:val="00EB2798"/>
    <w:rPr>
      <w:rFonts w:ascii="Calibri" w:hAnsi="Calibri" w:cs="Calibri"/>
      <w:b/>
      <w:bCs/>
      <w:i/>
      <w:iCs/>
      <w:sz w:val="26"/>
      <w:szCs w:val="26"/>
    </w:rPr>
  </w:style>
  <w:style w:type="character" w:customStyle="1" w:styleId="Nagwek6Znak">
    <w:name w:val="Nagłówek 6 Znak"/>
    <w:basedOn w:val="Domylnaczcionkaakapitu"/>
    <w:link w:val="Nagwek6"/>
    <w:rsid w:val="00EB2798"/>
    <w:rPr>
      <w:rFonts w:ascii="Calibri" w:hAnsi="Calibri" w:cs="Calibri"/>
      <w:b/>
      <w:bCs/>
    </w:rPr>
  </w:style>
  <w:style w:type="character" w:customStyle="1" w:styleId="Nagwek7Znak">
    <w:name w:val="Nagłówek 7 Znak"/>
    <w:basedOn w:val="Domylnaczcionkaakapitu"/>
    <w:link w:val="Nagwek7"/>
    <w:rsid w:val="00EB2798"/>
    <w:rPr>
      <w:rFonts w:ascii="Calibri" w:hAnsi="Calibri" w:cs="Calibri"/>
      <w:sz w:val="24"/>
      <w:szCs w:val="24"/>
    </w:rPr>
  </w:style>
  <w:style w:type="character" w:customStyle="1" w:styleId="DEMIURGNumeracja1Znak">
    <w:name w:val="DEMIURG Numeracja 1 Znak"/>
    <w:basedOn w:val="Domylnaczcionkaakapitu"/>
    <w:link w:val="DEMIURGNumeracja1"/>
    <w:locked/>
    <w:rsid w:val="00EB2798"/>
    <w:rPr>
      <w:rFonts w:ascii="Century Gothic" w:hAnsi="Century Gothic"/>
      <w:b/>
      <w:bCs/>
      <w:sz w:val="16"/>
    </w:rPr>
  </w:style>
  <w:style w:type="character" w:customStyle="1" w:styleId="DEMIURGNumeracja2Znak">
    <w:name w:val="DEMIURG Numeracja 2 Znak"/>
    <w:basedOn w:val="Domylnaczcionkaakapitu"/>
    <w:link w:val="DEMIURGNumeracja2"/>
    <w:qFormat/>
    <w:locked/>
    <w:rsid w:val="00EB2798"/>
    <w:rPr>
      <w:rFonts w:ascii="Century Gothic" w:hAnsi="Century Gothic"/>
      <w:b/>
      <w:bCs/>
      <w:sz w:val="16"/>
    </w:rPr>
  </w:style>
  <w:style w:type="character" w:customStyle="1" w:styleId="DEMIURGNumeracja3Znak">
    <w:name w:val="DEMIURG Numeracja 3 Znak"/>
    <w:basedOn w:val="Domylnaczcionkaakapitu"/>
    <w:link w:val="DEMIURGNumeracja3"/>
    <w:qFormat/>
    <w:locked/>
    <w:rsid w:val="00EB2798"/>
    <w:rPr>
      <w:rFonts w:ascii="Century Gothic" w:hAnsi="Century Gothic"/>
      <w:b/>
      <w:bCs/>
      <w:sz w:val="16"/>
    </w:rPr>
  </w:style>
  <w:style w:type="character" w:customStyle="1" w:styleId="DEMIURGNumeracja4Znak">
    <w:name w:val="DEMIURG Numeracja 4 Znak"/>
    <w:basedOn w:val="DEMIURGNumeracja3Znak"/>
    <w:link w:val="DEMIURGNumeracja4"/>
    <w:locked/>
    <w:rsid w:val="00EB2798"/>
    <w:rPr>
      <w:rFonts w:ascii="Century Gothic" w:hAnsi="Century Gothic"/>
      <w:b/>
      <w:bCs/>
      <w:sz w:val="16"/>
    </w:rPr>
  </w:style>
  <w:style w:type="paragraph" w:customStyle="1" w:styleId="DEMIURGPunkty2">
    <w:name w:val="DEMIURG Punkty 2"/>
    <w:basedOn w:val="DEMIURGPunktator1"/>
    <w:link w:val="DEMIURGPunkty2Znak"/>
    <w:qFormat/>
    <w:rsid w:val="00EB2798"/>
    <w:pPr>
      <w:numPr>
        <w:numId w:val="6"/>
      </w:numPr>
      <w:spacing w:before="120"/>
    </w:pPr>
    <w:rPr>
      <w:b w:val="0"/>
    </w:rPr>
  </w:style>
  <w:style w:type="character" w:customStyle="1" w:styleId="DEMIURGPunkty2Znak">
    <w:name w:val="DEMIURG Punkty 2 Znak"/>
    <w:basedOn w:val="DEMIURGPunktator1Znak"/>
    <w:link w:val="DEMIURGPunkty2"/>
    <w:qFormat/>
    <w:locked/>
    <w:rsid w:val="00EB2798"/>
    <w:rPr>
      <w:rFonts w:ascii="Century Gothic" w:hAnsi="Century Gothic"/>
      <w:b w:val="0"/>
      <w:sz w:val="16"/>
    </w:rPr>
  </w:style>
  <w:style w:type="paragraph" w:styleId="Nagwekspisutreci">
    <w:name w:val="TOC Heading"/>
    <w:basedOn w:val="Nagwek1"/>
    <w:next w:val="Normalny"/>
    <w:uiPriority w:val="39"/>
    <w:qFormat/>
    <w:rsid w:val="00EB2798"/>
    <w:pPr>
      <w:spacing w:before="480" w:line="276" w:lineRule="auto"/>
      <w:ind w:firstLine="0"/>
      <w:jc w:val="left"/>
      <w:outlineLvl w:val="9"/>
    </w:pPr>
    <w:rPr>
      <w:rFonts w:ascii="Cambria" w:eastAsia="Times New Roman" w:hAnsi="Cambria" w:cs="Cambria"/>
      <w:b/>
      <w:bCs/>
      <w:color w:val="365F91"/>
      <w:sz w:val="28"/>
      <w:szCs w:val="28"/>
    </w:rPr>
  </w:style>
  <w:style w:type="paragraph" w:customStyle="1" w:styleId="DEMIURGstopka">
    <w:name w:val="DEMIURG_stopka"/>
    <w:basedOn w:val="Normalny"/>
    <w:link w:val="DEMIURGstopkaZnak"/>
    <w:uiPriority w:val="99"/>
    <w:qFormat/>
    <w:rsid w:val="00EB2798"/>
    <w:pPr>
      <w:spacing w:after="0" w:line="360" w:lineRule="auto"/>
      <w:ind w:left="709" w:firstLine="0"/>
      <w:jc w:val="right"/>
    </w:pPr>
    <w:rPr>
      <w:rFonts w:ascii="Century Gothic" w:hAnsi="Century Gothic"/>
      <w:sz w:val="16"/>
    </w:rPr>
  </w:style>
  <w:style w:type="character" w:customStyle="1" w:styleId="DEMIURGstopkaZnak">
    <w:name w:val="DEMIURG_stopka Znak"/>
    <w:basedOn w:val="Domylnaczcionkaakapitu"/>
    <w:link w:val="DEMIURGstopka"/>
    <w:uiPriority w:val="99"/>
    <w:qFormat/>
    <w:rsid w:val="00EB2798"/>
    <w:rPr>
      <w:rFonts w:ascii="Century Gothic" w:hAnsi="Century Gothic"/>
      <w:sz w:val="16"/>
    </w:rPr>
  </w:style>
  <w:style w:type="numbering" w:customStyle="1" w:styleId="Styl1">
    <w:name w:val="Styl1"/>
    <w:rsid w:val="00EB2798"/>
    <w:pPr>
      <w:numPr>
        <w:numId w:val="5"/>
      </w:numPr>
    </w:pPr>
  </w:style>
  <w:style w:type="paragraph" w:styleId="Tekstprzypisukocowego">
    <w:name w:val="endnote text"/>
    <w:basedOn w:val="Normalny"/>
    <w:link w:val="TekstprzypisukocowegoZnak"/>
    <w:uiPriority w:val="99"/>
    <w:rsid w:val="00EB2798"/>
    <w:pPr>
      <w:spacing w:after="0" w:line="360" w:lineRule="auto"/>
      <w:ind w:left="709" w:firstLine="0"/>
    </w:pPr>
    <w:rPr>
      <w:rFonts w:ascii="Century Gothic" w:hAnsi="Century Gothic"/>
      <w:szCs w:val="20"/>
    </w:rPr>
  </w:style>
  <w:style w:type="character" w:customStyle="1" w:styleId="TekstprzypisukocowegoZnak">
    <w:name w:val="Tekst przypisu końcowego Znak"/>
    <w:basedOn w:val="Domylnaczcionkaakapitu"/>
    <w:link w:val="Tekstprzypisukocowego"/>
    <w:uiPriority w:val="99"/>
    <w:rsid w:val="00EB2798"/>
    <w:rPr>
      <w:rFonts w:ascii="Century Gothic" w:hAnsi="Century Gothic"/>
      <w:sz w:val="20"/>
      <w:szCs w:val="20"/>
    </w:rPr>
  </w:style>
  <w:style w:type="character" w:styleId="Odwoanieprzypisukocowego">
    <w:name w:val="endnote reference"/>
    <w:basedOn w:val="Domylnaczcionkaakapitu"/>
    <w:uiPriority w:val="99"/>
    <w:rsid w:val="00EB2798"/>
    <w:rPr>
      <w:vertAlign w:val="superscript"/>
    </w:rPr>
  </w:style>
  <w:style w:type="paragraph" w:customStyle="1" w:styleId="DEMIURG-Spistreci">
    <w:name w:val="DEMIURG - Spis treści"/>
    <w:basedOn w:val="Normalny"/>
    <w:link w:val="DEMIURG-SpistreciZnak"/>
    <w:qFormat/>
    <w:rsid w:val="00EB2798"/>
    <w:pPr>
      <w:tabs>
        <w:tab w:val="left" w:pos="709"/>
        <w:tab w:val="right" w:leader="dot" w:pos="9060"/>
      </w:tabs>
      <w:spacing w:before="120" w:after="120" w:line="240" w:lineRule="auto"/>
      <w:ind w:firstLine="0"/>
      <w:jc w:val="left"/>
    </w:pPr>
    <w:rPr>
      <w:rFonts w:ascii="Century Gothic" w:hAnsi="Century Gothic" w:cs="Calibri"/>
      <w:bCs/>
      <w:caps/>
      <w:sz w:val="16"/>
    </w:rPr>
  </w:style>
  <w:style w:type="character" w:customStyle="1" w:styleId="Spistreci2Znak">
    <w:name w:val="Spis treści 2 Znak"/>
    <w:basedOn w:val="DEMIURG-SpistreciZnak"/>
    <w:link w:val="Spistreci2"/>
    <w:uiPriority w:val="39"/>
    <w:rsid w:val="00EB2798"/>
    <w:rPr>
      <w:rFonts w:ascii="Calibri Light" w:eastAsia="Lucida Sans Unicode" w:hAnsi="Calibri Light" w:cs="Times New Roman"/>
      <w:bCs w:val="0"/>
      <w:caps w:val="0"/>
      <w:smallCaps/>
      <w:kern w:val="1"/>
      <w:sz w:val="20"/>
      <w:szCs w:val="20"/>
      <w:lang w:eastAsia="ar-SA"/>
    </w:rPr>
  </w:style>
  <w:style w:type="character" w:customStyle="1" w:styleId="DEMIURG-SpistreciZnak">
    <w:name w:val="DEMIURG - Spis treści Znak"/>
    <w:basedOn w:val="Domylnaczcionkaakapitu"/>
    <w:link w:val="DEMIURG-Spistreci"/>
    <w:rsid w:val="00EB2798"/>
    <w:rPr>
      <w:rFonts w:ascii="Century Gothic" w:hAnsi="Century Gothic" w:cs="Calibri"/>
      <w:bCs/>
      <w:caps/>
      <w:sz w:val="16"/>
    </w:rPr>
  </w:style>
  <w:style w:type="character" w:customStyle="1" w:styleId="Spistreci1Znak">
    <w:name w:val="Spis treści 1 Znak"/>
    <w:basedOn w:val="DEMIURG-SpistreciZnak"/>
    <w:link w:val="Spistreci1"/>
    <w:uiPriority w:val="39"/>
    <w:rsid w:val="00EB2798"/>
    <w:rPr>
      <w:rFonts w:ascii="Calibri Light" w:eastAsia="Lucida Sans Unicode" w:hAnsi="Calibri Light" w:cs="Times New Roman"/>
      <w:b/>
      <w:bCs/>
      <w:caps/>
      <w:kern w:val="1"/>
      <w:sz w:val="20"/>
      <w:szCs w:val="20"/>
      <w:lang w:eastAsia="ar-SA"/>
    </w:rPr>
  </w:style>
  <w:style w:type="character" w:customStyle="1" w:styleId="Spistreci3Znak">
    <w:name w:val="Spis treści 3 Znak"/>
    <w:aliases w:val="DEMIURG Spis treści Znak"/>
    <w:basedOn w:val="DEMIURG-SpistreciZnak"/>
    <w:link w:val="Spistreci3"/>
    <w:uiPriority w:val="39"/>
    <w:rsid w:val="009C59EB"/>
    <w:rPr>
      <w:rFonts w:ascii="Century Gothic" w:hAnsi="Century Gothic" w:cs="Calibri"/>
      <w:bCs w:val="0"/>
      <w:caps w:val="0"/>
      <w:sz w:val="20"/>
    </w:rPr>
  </w:style>
  <w:style w:type="character" w:customStyle="1" w:styleId="Spistreci4Znak">
    <w:name w:val="Spis treści 4 Znak"/>
    <w:basedOn w:val="Spistreci1Znak"/>
    <w:link w:val="Spistreci4"/>
    <w:uiPriority w:val="39"/>
    <w:rsid w:val="00EB2798"/>
    <w:rPr>
      <w:rFonts w:ascii="Calibri Light" w:eastAsiaTheme="minorEastAsia" w:hAnsi="Calibri Light" w:cs="Times New Roman"/>
      <w:b w:val="0"/>
      <w:bCs w:val="0"/>
      <w:caps w:val="0"/>
      <w:kern w:val="2"/>
      <w:sz w:val="20"/>
      <w:szCs w:val="20"/>
      <w:lang w:eastAsia="pl-PL"/>
    </w:rPr>
  </w:style>
  <w:style w:type="character" w:styleId="Numerwiersza">
    <w:name w:val="line number"/>
    <w:basedOn w:val="Domylnaczcionkaakapitu"/>
    <w:uiPriority w:val="99"/>
    <w:rsid w:val="00EB2798"/>
  </w:style>
  <w:style w:type="character" w:styleId="Pogrubienie">
    <w:name w:val="Strong"/>
    <w:basedOn w:val="Domylnaczcionkaakapitu"/>
    <w:uiPriority w:val="22"/>
    <w:qFormat/>
    <w:rsid w:val="00EB2798"/>
    <w:rPr>
      <w:b/>
      <w:bCs/>
    </w:rPr>
  </w:style>
  <w:style w:type="paragraph" w:styleId="Tekstpodstawowy3">
    <w:name w:val="Body Text 3"/>
    <w:basedOn w:val="Normalny"/>
    <w:link w:val="Tekstpodstawowy3Znak"/>
    <w:rsid w:val="00EB2798"/>
    <w:pPr>
      <w:spacing w:after="120" w:line="240" w:lineRule="auto"/>
      <w:ind w:firstLine="0"/>
      <w:jc w:val="left"/>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EB2798"/>
    <w:rPr>
      <w:rFonts w:ascii="Times New Roman" w:eastAsia="Times New Roman" w:hAnsi="Times New Roman" w:cs="Times New Roman"/>
      <w:sz w:val="16"/>
      <w:szCs w:val="16"/>
      <w:lang w:eastAsia="pl-PL"/>
    </w:rPr>
  </w:style>
  <w:style w:type="paragraph" w:customStyle="1" w:styleId="DEMIURGNagwek">
    <w:name w:val="DEMIURG Nagłówek"/>
    <w:basedOn w:val="Normalny"/>
    <w:link w:val="DEMIURGNagwekZnak"/>
    <w:autoRedefine/>
    <w:qFormat/>
    <w:rsid w:val="00EB2798"/>
    <w:pPr>
      <w:spacing w:after="0" w:line="240" w:lineRule="auto"/>
      <w:ind w:firstLine="0"/>
      <w:jc w:val="center"/>
    </w:pPr>
    <w:rPr>
      <w:rFonts w:ascii="Century Gothic" w:hAnsi="Century Gothic"/>
      <w:caps/>
      <w:sz w:val="16"/>
    </w:rPr>
  </w:style>
  <w:style w:type="paragraph" w:customStyle="1" w:styleId="DEMIURG-Punkty">
    <w:name w:val="DEMIURG - Punkty"/>
    <w:basedOn w:val="DEMIURGPunktator1"/>
    <w:link w:val="DEMIURG-PunktyZnak"/>
    <w:qFormat/>
    <w:rsid w:val="00EB2798"/>
    <w:pPr>
      <w:numPr>
        <w:numId w:val="2"/>
      </w:numPr>
    </w:pPr>
    <w:rPr>
      <w:b w:val="0"/>
    </w:rPr>
  </w:style>
  <w:style w:type="character" w:customStyle="1" w:styleId="DEMIURGNagwekZnak">
    <w:name w:val="DEMIURG Nagłówek Znak"/>
    <w:basedOn w:val="Domylnaczcionkaakapitu"/>
    <w:link w:val="DEMIURGNagwek"/>
    <w:qFormat/>
    <w:rsid w:val="00EB2798"/>
    <w:rPr>
      <w:rFonts w:ascii="Century Gothic" w:hAnsi="Century Gothic"/>
      <w:caps/>
      <w:sz w:val="16"/>
    </w:rPr>
  </w:style>
  <w:style w:type="character" w:customStyle="1" w:styleId="DEMIURG-PunktyZnak">
    <w:name w:val="DEMIURG - Punkty Znak"/>
    <w:basedOn w:val="DEMIURGPunktator1Znak"/>
    <w:link w:val="DEMIURG-Punkty"/>
    <w:rsid w:val="00EB2798"/>
    <w:rPr>
      <w:rFonts w:ascii="Century Gothic" w:hAnsi="Century Gothic"/>
      <w:b w:val="0"/>
      <w:sz w:val="16"/>
    </w:rPr>
  </w:style>
  <w:style w:type="paragraph" w:customStyle="1" w:styleId="DEMIURGPunkty1">
    <w:name w:val="DEMIURG Punkty 1"/>
    <w:basedOn w:val="DEMIURGPunktator1"/>
    <w:link w:val="DEMIURGPunkty1Znak"/>
    <w:qFormat/>
    <w:rsid w:val="00EB2798"/>
    <w:pPr>
      <w:numPr>
        <w:numId w:val="0"/>
      </w:numPr>
      <w:spacing w:before="120"/>
      <w:ind w:left="714" w:hanging="357"/>
    </w:pPr>
    <w:rPr>
      <w:b w:val="0"/>
    </w:rPr>
  </w:style>
  <w:style w:type="character" w:customStyle="1" w:styleId="DEMIURGPunkty1Znak">
    <w:name w:val="DEMIURG Punkty 1 Znak"/>
    <w:basedOn w:val="DEMIURGPunktator1Znak"/>
    <w:link w:val="DEMIURGPunkty1"/>
    <w:qFormat/>
    <w:rsid w:val="00EB2798"/>
    <w:rPr>
      <w:rFonts w:ascii="Century Gothic" w:hAnsi="Century Gothic"/>
      <w:b w:val="0"/>
      <w:sz w:val="16"/>
    </w:rPr>
  </w:style>
  <w:style w:type="paragraph" w:customStyle="1" w:styleId="DEMIURGPodpis">
    <w:name w:val="DEMIURG Podpis"/>
    <w:basedOn w:val="Normalny"/>
    <w:link w:val="DEMIURGPodpisZnak"/>
    <w:uiPriority w:val="99"/>
    <w:rsid w:val="00EB2798"/>
    <w:pPr>
      <w:spacing w:after="0" w:line="360" w:lineRule="auto"/>
      <w:ind w:left="709" w:firstLine="0"/>
      <w:jc w:val="left"/>
    </w:pPr>
    <w:rPr>
      <w:rFonts w:ascii="Century Gothic" w:hAnsi="Century Gothic"/>
      <w:sz w:val="14"/>
    </w:rPr>
  </w:style>
  <w:style w:type="character" w:customStyle="1" w:styleId="DEMIURGPodpisZnak">
    <w:name w:val="DEMIURG Podpis Znak"/>
    <w:basedOn w:val="Domylnaczcionkaakapitu"/>
    <w:link w:val="DEMIURGPodpis"/>
    <w:uiPriority w:val="99"/>
    <w:rsid w:val="00EB2798"/>
    <w:rPr>
      <w:rFonts w:ascii="Century Gothic" w:hAnsi="Century Gothic"/>
      <w:sz w:val="14"/>
    </w:rPr>
  </w:style>
  <w:style w:type="paragraph" w:styleId="Bezodstpw">
    <w:name w:val="No Spacing"/>
    <w:link w:val="BezodstpwZnak"/>
    <w:uiPriority w:val="1"/>
    <w:qFormat/>
    <w:rsid w:val="00EB2798"/>
    <w:pPr>
      <w:spacing w:after="0" w:line="240" w:lineRule="auto"/>
    </w:pPr>
    <w:rPr>
      <w:rFonts w:eastAsiaTheme="minorEastAsia"/>
      <w:lang w:eastAsia="pl-PL"/>
    </w:rPr>
  </w:style>
  <w:style w:type="character" w:customStyle="1" w:styleId="A2">
    <w:name w:val="A2"/>
    <w:uiPriority w:val="99"/>
    <w:rsid w:val="00EB2798"/>
    <w:rPr>
      <w:rFonts w:cs="Century Gothic"/>
      <w:color w:val="000000"/>
      <w:sz w:val="22"/>
      <w:szCs w:val="22"/>
    </w:rPr>
  </w:style>
  <w:style w:type="paragraph" w:customStyle="1" w:styleId="DemiurgProjektujcyitp">
    <w:name w:val="Demiurg Projektujący itp."/>
    <w:basedOn w:val="Normalny"/>
    <w:link w:val="DemiurgProjektujcyitpZnak"/>
    <w:qFormat/>
    <w:rsid w:val="00EB2798"/>
    <w:pPr>
      <w:spacing w:after="0" w:line="240" w:lineRule="auto"/>
      <w:ind w:firstLine="0"/>
    </w:pPr>
    <w:rPr>
      <w:rFonts w:ascii="Century Gothic" w:eastAsia="Calibri" w:hAnsi="Century Gothic" w:cs="Century Gothic"/>
      <w:sz w:val="16"/>
      <w:szCs w:val="16"/>
    </w:rPr>
  </w:style>
  <w:style w:type="character" w:customStyle="1" w:styleId="DemiurgProjektujcyitpZnak">
    <w:name w:val="Demiurg Projektujący itp. Znak"/>
    <w:basedOn w:val="Domylnaczcionkaakapitu"/>
    <w:link w:val="DemiurgProjektujcyitp"/>
    <w:locked/>
    <w:rsid w:val="00EB2798"/>
    <w:rPr>
      <w:rFonts w:ascii="Century Gothic" w:eastAsia="Calibri" w:hAnsi="Century Gothic" w:cs="Century Gothic"/>
      <w:sz w:val="16"/>
      <w:szCs w:val="16"/>
    </w:rPr>
  </w:style>
  <w:style w:type="table" w:customStyle="1" w:styleId="TableNormal">
    <w:name w:val="Table Normal"/>
    <w:uiPriority w:val="2"/>
    <w:semiHidden/>
    <w:unhideWhenUsed/>
    <w:qFormat/>
    <w:rsid w:val="00EB279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a-Siatka1">
    <w:name w:val="Tabela - Siatka1"/>
    <w:basedOn w:val="Standardowy"/>
    <w:next w:val="Tabela-Siatka"/>
    <w:uiPriority w:val="59"/>
    <w:rsid w:val="00EB2798"/>
    <w:pPr>
      <w:spacing w:after="0" w:line="240" w:lineRule="auto"/>
    </w:pPr>
    <w:rPr>
      <w:rFonts w:ascii="Calibri" w:eastAsia="Calibri" w:hAnsi="Calibri" w:cs="Calibri"/>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uiPriority w:val="99"/>
    <w:unhideWhenUsed/>
    <w:rsid w:val="00EB2798"/>
    <w:pPr>
      <w:spacing w:before="100" w:beforeAutospacing="1" w:after="100" w:afterAutospacing="1" w:line="240" w:lineRule="auto"/>
      <w:ind w:firstLine="0"/>
      <w:jc w:val="left"/>
    </w:pPr>
    <w:rPr>
      <w:rFonts w:ascii="Times New Roman" w:eastAsia="Times New Roman" w:hAnsi="Times New Roman" w:cs="Times New Roman"/>
      <w:sz w:val="24"/>
      <w:szCs w:val="24"/>
      <w:lang w:eastAsia="pl-PL"/>
    </w:rPr>
  </w:style>
  <w:style w:type="character" w:customStyle="1" w:styleId="hps">
    <w:name w:val="hps"/>
    <w:basedOn w:val="Domylnaczcionkaakapitu"/>
    <w:rsid w:val="00EB2798"/>
  </w:style>
  <w:style w:type="character" w:customStyle="1" w:styleId="Nierozpoznanawzmianka10">
    <w:name w:val="Nierozpoznana wzmianka1"/>
    <w:basedOn w:val="Domylnaczcionkaakapitu"/>
    <w:uiPriority w:val="99"/>
    <w:semiHidden/>
    <w:unhideWhenUsed/>
    <w:rsid w:val="00EB2798"/>
    <w:rPr>
      <w:color w:val="605E5C"/>
      <w:shd w:val="clear" w:color="auto" w:fill="E1DFDD"/>
    </w:rPr>
  </w:style>
  <w:style w:type="character" w:customStyle="1" w:styleId="czeinternetowe">
    <w:name w:val="Łącze internetowe"/>
    <w:basedOn w:val="Domylnaczcionkaakapitu"/>
    <w:uiPriority w:val="99"/>
    <w:unhideWhenUsed/>
    <w:rsid w:val="00EB2798"/>
    <w:rPr>
      <w:color w:val="0563C1" w:themeColor="hyperlink"/>
      <w:u w:val="single"/>
    </w:rPr>
  </w:style>
  <w:style w:type="paragraph" w:customStyle="1" w:styleId="no-margin">
    <w:name w:val="no-margin"/>
    <w:basedOn w:val="Normalny"/>
    <w:rsid w:val="00EB2798"/>
    <w:pPr>
      <w:spacing w:before="100" w:beforeAutospacing="1" w:after="100" w:afterAutospacing="1" w:line="240" w:lineRule="auto"/>
      <w:ind w:firstLine="0"/>
      <w:jc w:val="left"/>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EB2798"/>
    <w:pPr>
      <w:spacing w:after="0" w:line="240" w:lineRule="auto"/>
      <w:ind w:left="709" w:firstLine="0"/>
    </w:pPr>
    <w:rPr>
      <w:rFonts w:ascii="Century Gothic" w:hAnsi="Century Gothic"/>
      <w:szCs w:val="20"/>
    </w:rPr>
  </w:style>
  <w:style w:type="character" w:customStyle="1" w:styleId="TekstprzypisudolnegoZnak">
    <w:name w:val="Tekst przypisu dolnego Znak"/>
    <w:basedOn w:val="Domylnaczcionkaakapitu"/>
    <w:link w:val="Tekstprzypisudolnego"/>
    <w:uiPriority w:val="99"/>
    <w:semiHidden/>
    <w:rsid w:val="00EB2798"/>
    <w:rPr>
      <w:rFonts w:ascii="Century Gothic" w:hAnsi="Century Gothic"/>
      <w:sz w:val="20"/>
      <w:szCs w:val="20"/>
    </w:rPr>
  </w:style>
  <w:style w:type="character" w:styleId="Odwoanieprzypisudolnego">
    <w:name w:val="footnote reference"/>
    <w:basedOn w:val="Domylnaczcionkaakapitu"/>
    <w:uiPriority w:val="99"/>
    <w:semiHidden/>
    <w:unhideWhenUsed/>
    <w:rsid w:val="00EB2798"/>
    <w:rPr>
      <w:vertAlign w:val="superscript"/>
    </w:rPr>
  </w:style>
  <w:style w:type="paragraph" w:customStyle="1" w:styleId="DEMIURGPunktator2">
    <w:name w:val="DEMIURG Punktator 2"/>
    <w:basedOn w:val="DEMIURGPunktator1"/>
    <w:link w:val="DEMIURGPunktator2Znak"/>
    <w:qFormat/>
    <w:rsid w:val="00EB2798"/>
    <w:pPr>
      <w:numPr>
        <w:numId w:val="0"/>
      </w:numPr>
      <w:spacing w:before="120" w:line="276" w:lineRule="auto"/>
      <w:ind w:left="754" w:hanging="357"/>
    </w:pPr>
    <w:rPr>
      <w:rFonts w:ascii="Arial" w:hAnsi="Arial"/>
      <w:b w:val="0"/>
      <w:sz w:val="20"/>
      <w:szCs w:val="16"/>
    </w:rPr>
  </w:style>
  <w:style w:type="character" w:customStyle="1" w:styleId="DEMIURGPunktator2Znak">
    <w:name w:val="DEMIURG Punktator 2 Znak"/>
    <w:basedOn w:val="DEMIURGPunktator1Znak"/>
    <w:link w:val="DEMIURGPunktator2"/>
    <w:locked/>
    <w:rsid w:val="00EB2798"/>
    <w:rPr>
      <w:rFonts w:ascii="Arial" w:hAnsi="Arial"/>
      <w:b w:val="0"/>
      <w:sz w:val="20"/>
      <w:szCs w:val="16"/>
    </w:rPr>
  </w:style>
  <w:style w:type="character" w:customStyle="1" w:styleId="BezodstpwZnak">
    <w:name w:val="Bez odstępów Znak"/>
    <w:basedOn w:val="Domylnaczcionkaakapitu"/>
    <w:link w:val="Bezodstpw"/>
    <w:uiPriority w:val="1"/>
    <w:locked/>
    <w:rsid w:val="00D94CA5"/>
    <w:rPr>
      <w:rFonts w:eastAsiaTheme="minorEastAsia"/>
      <w:lang w:eastAsia="pl-PL"/>
    </w:rPr>
  </w:style>
  <w:style w:type="paragraph" w:customStyle="1" w:styleId="Bullet2">
    <w:name w:val="Bullet 2"/>
    <w:basedOn w:val="Normalny"/>
    <w:rsid w:val="004C0A6A"/>
    <w:pPr>
      <w:numPr>
        <w:numId w:val="8"/>
      </w:numPr>
      <w:spacing w:before="120" w:after="0" w:line="240" w:lineRule="auto"/>
    </w:pPr>
    <w:rPr>
      <w:rFonts w:ascii="Arial Narrow" w:eastAsia="Times New Roman" w:hAnsi="Arial Narrow" w:cs="Times New Roman"/>
      <w:sz w:val="24"/>
      <w:szCs w:val="20"/>
      <w:lang w:eastAsia="pl-PL"/>
    </w:rPr>
  </w:style>
  <w:style w:type="paragraph" w:styleId="Tekstpodstawowywcity2">
    <w:name w:val="Body Text Indent 2"/>
    <w:basedOn w:val="Normalny"/>
    <w:link w:val="Tekstpodstawowywcity2Znak"/>
    <w:uiPriority w:val="99"/>
    <w:semiHidden/>
    <w:unhideWhenUsed/>
    <w:rsid w:val="009B4900"/>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9B4900"/>
    <w:rPr>
      <w:sz w:val="20"/>
    </w:rPr>
  </w:style>
  <w:style w:type="paragraph" w:customStyle="1" w:styleId="ZUS1">
    <w:name w:val="ZUS 1"/>
    <w:basedOn w:val="Normalny"/>
    <w:rsid w:val="009B4900"/>
    <w:pPr>
      <w:numPr>
        <w:numId w:val="9"/>
      </w:numPr>
      <w:spacing w:after="0" w:line="240" w:lineRule="auto"/>
    </w:pPr>
    <w:rPr>
      <w:rFonts w:ascii="Times New Roman" w:eastAsia="Times New Roman" w:hAnsi="Times New Roman" w:cs="Times New Roman"/>
      <w:b/>
      <w:i/>
      <w:sz w:val="28"/>
      <w:szCs w:val="20"/>
      <w:lang w:eastAsia="ar-SA"/>
    </w:rPr>
  </w:style>
  <w:style w:type="paragraph" w:customStyle="1" w:styleId="ZUS2">
    <w:name w:val="ZUS 2"/>
    <w:basedOn w:val="Normalny"/>
    <w:rsid w:val="009B4900"/>
    <w:pPr>
      <w:numPr>
        <w:ilvl w:val="1"/>
        <w:numId w:val="9"/>
      </w:numPr>
      <w:spacing w:after="0" w:line="240" w:lineRule="auto"/>
      <w:ind w:right="-1"/>
      <w:jc w:val="left"/>
    </w:pPr>
    <w:rPr>
      <w:rFonts w:ascii="Times New Roman" w:eastAsia="Times New Roman" w:hAnsi="Times New Roman" w:cs="Times New Roman"/>
      <w:b/>
      <w:sz w:val="24"/>
      <w:szCs w:val="20"/>
      <w:lang w:eastAsia="ar-SA"/>
    </w:rPr>
  </w:style>
  <w:style w:type="paragraph" w:customStyle="1" w:styleId="WW-Standardowewcicie">
    <w:name w:val="WW-Standardowe wcięcie"/>
    <w:basedOn w:val="Normalny"/>
    <w:rsid w:val="00495921"/>
    <w:pPr>
      <w:suppressAutoHyphens/>
      <w:spacing w:before="120" w:after="0" w:line="240" w:lineRule="auto"/>
      <w:ind w:left="708" w:firstLine="0"/>
    </w:pPr>
    <w:rPr>
      <w:rFonts w:ascii="Times New Roman" w:eastAsia="Times New Roman" w:hAnsi="Times New Roman" w:cs="Times New Roman"/>
      <w:sz w:val="24"/>
      <w:szCs w:val="20"/>
      <w:lang w:eastAsia="ar-SA"/>
    </w:rPr>
  </w:style>
  <w:style w:type="paragraph" w:customStyle="1" w:styleId="Tekstwstpniesformatowany">
    <w:name w:val="Tekst wstępnie sformatowany"/>
    <w:basedOn w:val="Normalny"/>
    <w:rsid w:val="00084F16"/>
    <w:pPr>
      <w:widowControl w:val="0"/>
      <w:suppressAutoHyphens/>
      <w:spacing w:after="0" w:line="360" w:lineRule="auto"/>
      <w:ind w:firstLine="567"/>
    </w:pPr>
    <w:rPr>
      <w:rFonts w:ascii="Courier New" w:eastAsia="Courier New" w:hAnsi="Courier New" w:cs="Courier New"/>
      <w:szCs w:val="20"/>
      <w:lang w:eastAsia="pl-PL"/>
    </w:rPr>
  </w:style>
  <w:style w:type="paragraph" w:styleId="Tytu">
    <w:name w:val="Title"/>
    <w:basedOn w:val="Normalny"/>
    <w:next w:val="Podtytu"/>
    <w:link w:val="TytuZnak"/>
    <w:qFormat/>
    <w:rsid w:val="00084F16"/>
    <w:pPr>
      <w:suppressAutoHyphens/>
      <w:spacing w:after="0" w:line="240" w:lineRule="auto"/>
      <w:ind w:left="936" w:firstLine="0"/>
      <w:jc w:val="center"/>
    </w:pPr>
    <w:rPr>
      <w:rFonts w:ascii="Arial" w:eastAsia="Times New Roman" w:hAnsi="Arial" w:cs="Times New Roman"/>
      <w:sz w:val="24"/>
      <w:szCs w:val="20"/>
      <w:u w:val="single"/>
      <w:lang w:eastAsia="ar-SA"/>
    </w:rPr>
  </w:style>
  <w:style w:type="character" w:customStyle="1" w:styleId="TytuZnak">
    <w:name w:val="Tytuł Znak"/>
    <w:basedOn w:val="Domylnaczcionkaakapitu"/>
    <w:link w:val="Tytu"/>
    <w:rsid w:val="00084F16"/>
    <w:rPr>
      <w:rFonts w:ascii="Arial" w:eastAsia="Times New Roman" w:hAnsi="Arial" w:cs="Times New Roman"/>
      <w:sz w:val="24"/>
      <w:szCs w:val="20"/>
      <w:u w:val="single"/>
      <w:lang w:eastAsia="ar-SA"/>
    </w:rPr>
  </w:style>
  <w:style w:type="paragraph" w:styleId="Podtytu">
    <w:name w:val="Subtitle"/>
    <w:basedOn w:val="Normalny"/>
    <w:next w:val="Normalny"/>
    <w:link w:val="PodtytuZnak"/>
    <w:uiPriority w:val="11"/>
    <w:qFormat/>
    <w:rsid w:val="00084F16"/>
    <w:pPr>
      <w:spacing w:after="60" w:line="360" w:lineRule="auto"/>
      <w:ind w:firstLine="0"/>
      <w:jc w:val="center"/>
      <w:outlineLvl w:val="1"/>
    </w:pPr>
    <w:rPr>
      <w:rFonts w:ascii="Cambria" w:eastAsia="Times New Roman" w:hAnsi="Cambria" w:cs="Times New Roman"/>
      <w:sz w:val="24"/>
      <w:szCs w:val="24"/>
      <w:lang w:eastAsia="pl-PL"/>
    </w:rPr>
  </w:style>
  <w:style w:type="character" w:customStyle="1" w:styleId="PodtytuZnak">
    <w:name w:val="Podtytuł Znak"/>
    <w:basedOn w:val="Domylnaczcionkaakapitu"/>
    <w:link w:val="Podtytu"/>
    <w:uiPriority w:val="11"/>
    <w:rsid w:val="00084F16"/>
    <w:rPr>
      <w:rFonts w:ascii="Cambria" w:eastAsia="Times New Roman" w:hAnsi="Cambria" w:cs="Times New Roman"/>
      <w:sz w:val="24"/>
      <w:szCs w:val="24"/>
      <w:lang w:eastAsia="pl-PL"/>
    </w:rPr>
  </w:style>
  <w:style w:type="paragraph" w:customStyle="1" w:styleId="Wcicie">
    <w:name w:val="Wcięcie"/>
    <w:basedOn w:val="Normalny"/>
    <w:rsid w:val="00084F16"/>
    <w:pPr>
      <w:tabs>
        <w:tab w:val="left" w:pos="1080"/>
      </w:tabs>
      <w:spacing w:after="0" w:line="240" w:lineRule="auto"/>
      <w:ind w:left="1080" w:firstLine="0"/>
    </w:pPr>
    <w:rPr>
      <w:rFonts w:ascii="Arial Narrow" w:eastAsia="Times New Roman" w:hAnsi="Arial Narrow" w:cs="Times New Roman"/>
      <w:sz w:val="24"/>
      <w:szCs w:val="20"/>
      <w:lang w:eastAsia="pl-PL"/>
    </w:rPr>
  </w:style>
  <w:style w:type="paragraph" w:customStyle="1" w:styleId="wypunktowanie">
    <w:name w:val="wypunktowanie"/>
    <w:basedOn w:val="Normalny"/>
    <w:rsid w:val="00084F16"/>
    <w:pPr>
      <w:numPr>
        <w:numId w:val="11"/>
      </w:numPr>
      <w:tabs>
        <w:tab w:val="clear" w:pos="720"/>
        <w:tab w:val="num" w:pos="892"/>
      </w:tabs>
      <w:spacing w:after="0" w:line="240" w:lineRule="auto"/>
      <w:ind w:left="920"/>
      <w:jc w:val="left"/>
    </w:pPr>
    <w:rPr>
      <w:rFonts w:ascii="Fujiyama2" w:eastAsia="Times New Roman" w:hAnsi="Fujiyama2" w:cs="Times New Roman"/>
      <w:sz w:val="24"/>
      <w:szCs w:val="20"/>
    </w:rPr>
  </w:style>
  <w:style w:type="paragraph" w:customStyle="1" w:styleId="StylTimesNewRomanWyjustowanyZlewej1cmPierwszywiersz">
    <w:name w:val="Styl Times New Roman Wyjustowany Z lewej:  1 cm Pierwszy wiersz..."/>
    <w:basedOn w:val="Normalny"/>
    <w:rsid w:val="00084F16"/>
    <w:pPr>
      <w:spacing w:after="0" w:line="360" w:lineRule="auto"/>
      <w:ind w:left="567" w:firstLine="454"/>
    </w:pPr>
    <w:rPr>
      <w:rFonts w:ascii="Times New Roman" w:eastAsia="Times New Roman" w:hAnsi="Times New Roman" w:cs="Times New Roman"/>
      <w:sz w:val="22"/>
      <w:szCs w:val="20"/>
      <w:lang w:eastAsia="pl-PL"/>
    </w:rPr>
  </w:style>
  <w:style w:type="paragraph" w:customStyle="1" w:styleId="normalnyMS">
    <w:name w:val="normalny_MS"/>
    <w:basedOn w:val="Normalny"/>
    <w:qFormat/>
    <w:rsid w:val="00084F16"/>
    <w:pPr>
      <w:spacing w:after="0" w:line="360" w:lineRule="auto"/>
      <w:ind w:firstLine="0"/>
      <w:jc w:val="left"/>
    </w:pPr>
    <w:rPr>
      <w:rFonts w:ascii="Times New Roman" w:eastAsia="Times New Roman" w:hAnsi="Times New Roman" w:cs="Times New Roman"/>
      <w:sz w:val="22"/>
      <w:szCs w:val="20"/>
      <w:lang w:eastAsia="pl-PL"/>
    </w:rPr>
  </w:style>
  <w:style w:type="paragraph" w:customStyle="1" w:styleId="Listapunktowana1">
    <w:name w:val="Lista punktowana1"/>
    <w:basedOn w:val="Normalny"/>
    <w:rsid w:val="00084F16"/>
    <w:pPr>
      <w:tabs>
        <w:tab w:val="num" w:pos="0"/>
      </w:tabs>
      <w:spacing w:after="0" w:line="240" w:lineRule="auto"/>
      <w:ind w:left="1080" w:hanging="360"/>
      <w:jc w:val="left"/>
    </w:pPr>
    <w:rPr>
      <w:rFonts w:ascii="Times New Roman" w:eastAsia="Times New Roman" w:hAnsi="Times New Roman" w:cs="Times New Roman"/>
      <w:sz w:val="24"/>
      <w:szCs w:val="24"/>
      <w:lang w:eastAsia="ar-SA"/>
    </w:rPr>
  </w:style>
  <w:style w:type="paragraph" w:customStyle="1" w:styleId="Nagwek10">
    <w:name w:val="Nagłówek 10"/>
    <w:basedOn w:val="Normalny"/>
    <w:next w:val="Tekstpodstawowy"/>
    <w:rsid w:val="00084F16"/>
    <w:pPr>
      <w:keepNext/>
      <w:tabs>
        <w:tab w:val="num" w:pos="5040"/>
      </w:tabs>
      <w:suppressAutoHyphens/>
      <w:spacing w:before="240" w:after="120" w:line="240" w:lineRule="auto"/>
      <w:ind w:left="4320" w:hanging="1440"/>
      <w:jc w:val="left"/>
      <w:outlineLvl w:val="8"/>
    </w:pPr>
    <w:rPr>
      <w:rFonts w:ascii="Arial" w:eastAsia="Microsoft YaHei" w:hAnsi="Arial" w:cs="Mangal"/>
      <w:b/>
      <w:bCs/>
      <w:sz w:val="21"/>
      <w:szCs w:val="21"/>
      <w:lang w:eastAsia="ar-SA"/>
    </w:rPr>
  </w:style>
  <w:style w:type="paragraph" w:customStyle="1" w:styleId="Podstawowyakapitowy">
    <w:name w:val="[Podstawowy akapitowy]"/>
    <w:basedOn w:val="Normalny"/>
    <w:rsid w:val="00084F16"/>
    <w:pPr>
      <w:autoSpaceDE w:val="0"/>
      <w:autoSpaceDN w:val="0"/>
      <w:adjustRightInd w:val="0"/>
      <w:spacing w:after="0" w:line="288" w:lineRule="auto"/>
      <w:ind w:firstLine="0"/>
      <w:jc w:val="left"/>
      <w:textAlignment w:val="center"/>
    </w:pPr>
    <w:rPr>
      <w:rFonts w:ascii="Times" w:eastAsia="Calibri" w:hAnsi="Times" w:cs="Times"/>
      <w:color w:val="000000"/>
      <w:sz w:val="24"/>
      <w:szCs w:val="24"/>
    </w:rPr>
  </w:style>
  <w:style w:type="paragraph" w:customStyle="1" w:styleId="Style1">
    <w:name w:val="Style 1"/>
    <w:basedOn w:val="Normalny"/>
    <w:uiPriority w:val="99"/>
    <w:rsid w:val="00084F16"/>
    <w:pPr>
      <w:widowControl w:val="0"/>
      <w:autoSpaceDE w:val="0"/>
      <w:autoSpaceDN w:val="0"/>
      <w:adjustRightInd w:val="0"/>
      <w:spacing w:after="0" w:line="240" w:lineRule="auto"/>
      <w:ind w:firstLine="0"/>
      <w:jc w:val="left"/>
    </w:pPr>
    <w:rPr>
      <w:rFonts w:ascii="Times New Roman" w:eastAsiaTheme="minorEastAsia" w:hAnsi="Times New Roman" w:cs="Times New Roman"/>
      <w:szCs w:val="20"/>
      <w:lang w:eastAsia="pl-PL"/>
    </w:rPr>
  </w:style>
  <w:style w:type="character" w:customStyle="1" w:styleId="CharacterStyle2">
    <w:name w:val="Character Style 2"/>
    <w:uiPriority w:val="99"/>
    <w:rsid w:val="00084F16"/>
    <w:rPr>
      <w:sz w:val="20"/>
      <w:szCs w:val="20"/>
    </w:rPr>
  </w:style>
  <w:style w:type="paragraph" w:customStyle="1" w:styleId="LANSTERStandard">
    <w:name w:val="LANSTER_Standard"/>
    <w:basedOn w:val="Normalny"/>
    <w:link w:val="LANSTERStandardZnak"/>
    <w:rsid w:val="00084F16"/>
    <w:pPr>
      <w:spacing w:after="120" w:line="360" w:lineRule="auto"/>
      <w:ind w:firstLine="709"/>
    </w:pPr>
    <w:rPr>
      <w:rFonts w:ascii="Times New Roman" w:eastAsia="Times New Roman" w:hAnsi="Times New Roman" w:cs="Times New Roman"/>
      <w:sz w:val="24"/>
      <w:szCs w:val="20"/>
      <w:lang w:eastAsia="pl-PL"/>
    </w:rPr>
  </w:style>
  <w:style w:type="paragraph" w:customStyle="1" w:styleId="LANSTERTABELA">
    <w:name w:val="LANSTER_TABELA"/>
    <w:basedOn w:val="LANSTERStandard"/>
    <w:rsid w:val="00084F16"/>
    <w:pPr>
      <w:ind w:firstLine="0"/>
    </w:pPr>
  </w:style>
  <w:style w:type="character" w:customStyle="1" w:styleId="LANSTERStandardZnak">
    <w:name w:val="LANSTER_Standard Znak"/>
    <w:link w:val="LANSTERStandard"/>
    <w:rsid w:val="00084F16"/>
    <w:rPr>
      <w:rFonts w:ascii="Times New Roman" w:eastAsia="Times New Roman" w:hAnsi="Times New Roman" w:cs="Times New Roman"/>
      <w:sz w:val="24"/>
      <w:szCs w:val="20"/>
      <w:lang w:eastAsia="pl-PL"/>
    </w:rPr>
  </w:style>
  <w:style w:type="paragraph" w:customStyle="1" w:styleId="Tekstpodstawowywcity2Wyjustowany">
    <w:name w:val="Tekst podstawowy wcięty 2 + Wyjustowany"/>
    <w:aliases w:val="Interlinia:  pojedyncze"/>
    <w:basedOn w:val="Tekstpodstawowywcity2"/>
    <w:rsid w:val="00084F16"/>
    <w:pPr>
      <w:tabs>
        <w:tab w:val="num" w:pos="720"/>
      </w:tabs>
      <w:spacing w:line="240" w:lineRule="auto"/>
      <w:ind w:left="709" w:hanging="709"/>
    </w:pPr>
    <w:rPr>
      <w:rFonts w:ascii="Times New Roman" w:eastAsia="Times New Roman" w:hAnsi="Times New Roman" w:cs="Times New Roman"/>
      <w:sz w:val="24"/>
      <w:szCs w:val="24"/>
      <w:lang w:eastAsia="pl-PL"/>
    </w:rPr>
  </w:style>
  <w:style w:type="paragraph" w:customStyle="1" w:styleId="StylLANSTERPODPUNKTInterlinia15wiersza">
    <w:name w:val="Styl LANSTER_PODPUNKT + Interlinia:  15 wiersza"/>
    <w:basedOn w:val="Normalny"/>
    <w:rsid w:val="00084F16"/>
    <w:pPr>
      <w:spacing w:after="120" w:line="360" w:lineRule="auto"/>
      <w:ind w:firstLine="0"/>
    </w:pPr>
    <w:rPr>
      <w:rFonts w:ascii="Times New Roman" w:eastAsia="Times New Roman" w:hAnsi="Times New Roman" w:cs="Times New Roman"/>
      <w:sz w:val="24"/>
      <w:szCs w:val="20"/>
      <w:lang w:eastAsia="pl-PL"/>
    </w:rPr>
  </w:style>
  <w:style w:type="paragraph" w:customStyle="1" w:styleId="LANSTERKONWENCJA">
    <w:name w:val="LANSTER_KONWENCJA"/>
    <w:basedOn w:val="Normalny"/>
    <w:rsid w:val="00084F16"/>
    <w:pPr>
      <w:spacing w:after="120" w:line="300" w:lineRule="auto"/>
      <w:ind w:left="709" w:firstLine="709"/>
    </w:pPr>
    <w:rPr>
      <w:rFonts w:ascii="Times New Roman" w:eastAsia="Times New Roman" w:hAnsi="Times New Roman" w:cs="Times New Roman"/>
      <w:sz w:val="24"/>
      <w:szCs w:val="24"/>
      <w:lang w:eastAsia="pl-PL"/>
    </w:rPr>
  </w:style>
  <w:style w:type="character" w:customStyle="1" w:styleId="apple-converted-space">
    <w:name w:val="apple-converted-space"/>
    <w:basedOn w:val="Domylnaczcionkaakapitu"/>
    <w:rsid w:val="00084F16"/>
  </w:style>
  <w:style w:type="paragraph" w:customStyle="1" w:styleId="Tekstpodstawowy1">
    <w:name w:val="Tekst podstawowy1"/>
    <w:rsid w:val="00084F16"/>
    <w:pPr>
      <w:spacing w:after="0" w:line="360" w:lineRule="auto"/>
    </w:pPr>
    <w:rPr>
      <w:rFonts w:ascii="TimesNewRomanPS" w:eastAsia="Times New Roman" w:hAnsi="TimesNewRomanPS" w:cs="Times New Roman"/>
      <w:color w:val="000000"/>
      <w:sz w:val="24"/>
      <w:szCs w:val="20"/>
      <w:lang w:eastAsia="pl-PL"/>
    </w:rPr>
  </w:style>
  <w:style w:type="paragraph" w:customStyle="1" w:styleId="Tretekstu">
    <w:name w:val="Treść tekstu"/>
    <w:basedOn w:val="Normalny"/>
    <w:rsid w:val="00084F16"/>
    <w:pPr>
      <w:widowControl w:val="0"/>
      <w:suppressAutoHyphens/>
      <w:spacing w:after="140" w:line="288" w:lineRule="auto"/>
      <w:ind w:firstLine="0"/>
      <w:jc w:val="left"/>
    </w:pPr>
    <w:rPr>
      <w:rFonts w:ascii="Liberation Serif" w:eastAsia="SimSun" w:hAnsi="Liberation Serif" w:cs="Mangal"/>
      <w:sz w:val="24"/>
      <w:szCs w:val="24"/>
      <w:lang w:eastAsia="zh-CN" w:bidi="hi-IN"/>
    </w:rPr>
  </w:style>
  <w:style w:type="paragraph" w:styleId="Lista">
    <w:name w:val="List"/>
    <w:basedOn w:val="Tretekstu"/>
    <w:semiHidden/>
    <w:unhideWhenUsed/>
    <w:rsid w:val="00084F16"/>
  </w:style>
  <w:style w:type="paragraph" w:styleId="Podpis">
    <w:name w:val="Signature"/>
    <w:basedOn w:val="Normalny"/>
    <w:link w:val="PodpisZnak"/>
    <w:semiHidden/>
    <w:unhideWhenUsed/>
    <w:rsid w:val="00084F16"/>
    <w:pPr>
      <w:widowControl w:val="0"/>
      <w:suppressLineNumbers/>
      <w:suppressAutoHyphens/>
      <w:spacing w:before="120" w:after="120" w:line="240" w:lineRule="auto"/>
      <w:ind w:firstLine="0"/>
      <w:jc w:val="left"/>
    </w:pPr>
    <w:rPr>
      <w:rFonts w:ascii="Liberation Serif" w:eastAsia="SimSun" w:hAnsi="Liberation Serif" w:cs="Mangal"/>
      <w:i/>
      <w:iCs/>
      <w:sz w:val="24"/>
      <w:szCs w:val="24"/>
      <w:lang w:eastAsia="zh-CN" w:bidi="hi-IN"/>
    </w:rPr>
  </w:style>
  <w:style w:type="character" w:customStyle="1" w:styleId="PodpisZnak">
    <w:name w:val="Podpis Znak"/>
    <w:basedOn w:val="Domylnaczcionkaakapitu"/>
    <w:link w:val="Podpis"/>
    <w:semiHidden/>
    <w:rsid w:val="00084F16"/>
    <w:rPr>
      <w:rFonts w:ascii="Liberation Serif" w:eastAsia="SimSun" w:hAnsi="Liberation Serif" w:cs="Mangal"/>
      <w:i/>
      <w:iCs/>
      <w:sz w:val="24"/>
      <w:szCs w:val="24"/>
      <w:lang w:eastAsia="zh-CN" w:bidi="hi-IN"/>
    </w:rPr>
  </w:style>
  <w:style w:type="paragraph" w:customStyle="1" w:styleId="Indeks">
    <w:name w:val="Indeks"/>
    <w:basedOn w:val="Normalny"/>
    <w:rsid w:val="00084F16"/>
    <w:pPr>
      <w:widowControl w:val="0"/>
      <w:suppressLineNumbers/>
      <w:suppressAutoHyphens/>
      <w:spacing w:after="0" w:line="240" w:lineRule="auto"/>
      <w:ind w:firstLine="0"/>
      <w:jc w:val="left"/>
    </w:pPr>
    <w:rPr>
      <w:rFonts w:ascii="Liberation Serif" w:eastAsia="SimSun" w:hAnsi="Liberation Serif" w:cs="Mangal"/>
      <w:sz w:val="24"/>
      <w:szCs w:val="24"/>
      <w:lang w:eastAsia="zh-CN" w:bidi="hi-IN"/>
    </w:rPr>
  </w:style>
  <w:style w:type="paragraph" w:customStyle="1" w:styleId="Cytaty">
    <w:name w:val="Cytaty"/>
    <w:basedOn w:val="Normalny"/>
    <w:rsid w:val="00084F16"/>
    <w:pPr>
      <w:widowControl w:val="0"/>
      <w:suppressAutoHyphens/>
      <w:spacing w:after="0" w:line="240" w:lineRule="auto"/>
      <w:ind w:firstLine="0"/>
      <w:jc w:val="left"/>
    </w:pPr>
    <w:rPr>
      <w:rFonts w:ascii="Liberation Serif" w:eastAsia="SimSun" w:hAnsi="Liberation Serif" w:cs="Mangal"/>
      <w:sz w:val="24"/>
      <w:szCs w:val="24"/>
      <w:lang w:eastAsia="zh-CN" w:bidi="hi-IN"/>
    </w:rPr>
  </w:style>
  <w:style w:type="paragraph" w:customStyle="1" w:styleId="ReportList">
    <w:name w:val="Report List"/>
    <w:basedOn w:val="Normalny"/>
    <w:rsid w:val="00084F16"/>
    <w:pPr>
      <w:suppressAutoHyphens/>
      <w:spacing w:after="0" w:line="100" w:lineRule="atLeast"/>
      <w:ind w:left="1973" w:hanging="360"/>
      <w:jc w:val="left"/>
    </w:pPr>
    <w:rPr>
      <w:rFonts w:ascii="Trebuchet MS" w:eastAsia="Arial" w:hAnsi="Trebuchet MS" w:cs="Times New Roman"/>
      <w:szCs w:val="20"/>
      <w:lang w:eastAsia="ar-SA"/>
    </w:rPr>
  </w:style>
  <w:style w:type="paragraph" w:customStyle="1" w:styleId="Pa9">
    <w:name w:val="Pa9"/>
    <w:basedOn w:val="Default"/>
    <w:next w:val="Default"/>
    <w:uiPriority w:val="99"/>
    <w:rsid w:val="00084F16"/>
    <w:pPr>
      <w:spacing w:line="161" w:lineRule="atLeast"/>
    </w:pPr>
    <w:rPr>
      <w:rFonts w:ascii="HelveticaNeueLT Pro 45 Lt" w:eastAsia="Times New Roman" w:hAnsi="HelveticaNeueLT Pro 45 Lt" w:cs="Times New Roman"/>
      <w:color w:val="auto"/>
      <w:lang w:eastAsia="pl-PL"/>
    </w:rPr>
  </w:style>
  <w:style w:type="paragraph" w:customStyle="1" w:styleId="Pa6">
    <w:name w:val="Pa6"/>
    <w:basedOn w:val="Default"/>
    <w:next w:val="Default"/>
    <w:uiPriority w:val="99"/>
    <w:rsid w:val="00084F16"/>
    <w:pPr>
      <w:spacing w:line="141" w:lineRule="atLeast"/>
    </w:pPr>
    <w:rPr>
      <w:rFonts w:ascii="HelveticaNeueLT Pro 45 Lt" w:eastAsia="Times New Roman" w:hAnsi="HelveticaNeueLT Pro 45 Lt" w:cs="Times New Roman"/>
      <w:color w:val="auto"/>
      <w:lang w:eastAsia="pl-PL"/>
    </w:rPr>
  </w:style>
  <w:style w:type="character" w:customStyle="1" w:styleId="A5">
    <w:name w:val="A5"/>
    <w:rsid w:val="00084F16"/>
    <w:rPr>
      <w:rFonts w:cs="Myriad Pro"/>
      <w:color w:val="000000"/>
      <w:sz w:val="17"/>
      <w:szCs w:val="17"/>
    </w:rPr>
  </w:style>
  <w:style w:type="paragraph" w:styleId="Tekstpodstawowywcity3">
    <w:name w:val="Body Text Indent 3"/>
    <w:basedOn w:val="Normalny"/>
    <w:link w:val="Tekstpodstawowywcity3Znak"/>
    <w:rsid w:val="00084F16"/>
    <w:pPr>
      <w:spacing w:after="120" w:line="240" w:lineRule="auto"/>
      <w:ind w:left="283" w:firstLine="0"/>
      <w:jc w:val="left"/>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084F16"/>
    <w:rPr>
      <w:rFonts w:ascii="Times New Roman" w:eastAsia="Times New Roman" w:hAnsi="Times New Roman" w:cs="Times New Roman"/>
      <w:sz w:val="16"/>
      <w:szCs w:val="16"/>
      <w:lang w:eastAsia="pl-PL"/>
    </w:rPr>
  </w:style>
  <w:style w:type="paragraph" w:customStyle="1" w:styleId="Nagwek30">
    <w:name w:val="Nagłówek_3"/>
    <w:basedOn w:val="Normalny"/>
    <w:rsid w:val="00084F16"/>
    <w:pPr>
      <w:keepNext/>
      <w:spacing w:before="240" w:after="120" w:line="240" w:lineRule="auto"/>
      <w:ind w:left="1080" w:hanging="720"/>
      <w:jc w:val="left"/>
    </w:pPr>
    <w:rPr>
      <w:rFonts w:ascii="Segoe UI" w:hAnsi="Segoe UI" w:cs="Segoe UI"/>
      <w:b/>
      <w:bCs/>
      <w:sz w:val="22"/>
    </w:rPr>
  </w:style>
  <w:style w:type="paragraph" w:customStyle="1" w:styleId="MB02-P2-1Tekst">
    <w:name w:val="MB02-P2-1.Tekst"/>
    <w:basedOn w:val="Normalny"/>
    <w:rsid w:val="00084F16"/>
    <w:pPr>
      <w:spacing w:after="120" w:line="312" w:lineRule="auto"/>
      <w:ind w:left="624" w:firstLine="0"/>
    </w:pPr>
    <w:rPr>
      <w:rFonts w:ascii="Arial" w:eastAsia="Times New Roman" w:hAnsi="Arial" w:cs="Times New Roman"/>
      <w:sz w:val="16"/>
      <w:szCs w:val="28"/>
      <w:lang w:val="x-none" w:eastAsia="x-none"/>
    </w:rPr>
  </w:style>
  <w:style w:type="paragraph" w:customStyle="1" w:styleId="MB02-P2-2Lista">
    <w:name w:val="MB02-P2-2.Lista"/>
    <w:basedOn w:val="MB02-P2-1Tekst"/>
    <w:rsid w:val="00084F16"/>
    <w:pPr>
      <w:numPr>
        <w:numId w:val="25"/>
      </w:numPr>
      <w:tabs>
        <w:tab w:val="right" w:pos="1620"/>
        <w:tab w:val="left" w:pos="5812"/>
        <w:tab w:val="right" w:pos="6660"/>
      </w:tabs>
    </w:pPr>
    <w:rPr>
      <w:rFonts w:eastAsia="Arial"/>
    </w:rPr>
  </w:style>
  <w:style w:type="paragraph" w:customStyle="1" w:styleId="normal1">
    <w:name w:val="normal1"/>
    <w:qFormat/>
    <w:rsid w:val="006F57B5"/>
    <w:pPr>
      <w:suppressAutoHyphens/>
      <w:spacing w:after="40"/>
      <w:ind w:firstLine="284"/>
      <w:jc w:val="both"/>
    </w:pPr>
    <w:rPr>
      <w:rFonts w:ascii="Calibri" w:eastAsia="Calibri" w:hAnsi="Calibri" w:cs="Calibri"/>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82472">
      <w:bodyDiv w:val="1"/>
      <w:marLeft w:val="0"/>
      <w:marRight w:val="0"/>
      <w:marTop w:val="0"/>
      <w:marBottom w:val="0"/>
      <w:divBdr>
        <w:top w:val="none" w:sz="0" w:space="0" w:color="auto"/>
        <w:left w:val="none" w:sz="0" w:space="0" w:color="auto"/>
        <w:bottom w:val="none" w:sz="0" w:space="0" w:color="auto"/>
        <w:right w:val="none" w:sz="0" w:space="0" w:color="auto"/>
      </w:divBdr>
    </w:div>
    <w:div w:id="125853809">
      <w:bodyDiv w:val="1"/>
      <w:marLeft w:val="0"/>
      <w:marRight w:val="0"/>
      <w:marTop w:val="0"/>
      <w:marBottom w:val="0"/>
      <w:divBdr>
        <w:top w:val="none" w:sz="0" w:space="0" w:color="auto"/>
        <w:left w:val="none" w:sz="0" w:space="0" w:color="auto"/>
        <w:bottom w:val="none" w:sz="0" w:space="0" w:color="auto"/>
        <w:right w:val="none" w:sz="0" w:space="0" w:color="auto"/>
      </w:divBdr>
    </w:div>
    <w:div w:id="141310606">
      <w:bodyDiv w:val="1"/>
      <w:marLeft w:val="0"/>
      <w:marRight w:val="0"/>
      <w:marTop w:val="0"/>
      <w:marBottom w:val="0"/>
      <w:divBdr>
        <w:top w:val="none" w:sz="0" w:space="0" w:color="auto"/>
        <w:left w:val="none" w:sz="0" w:space="0" w:color="auto"/>
        <w:bottom w:val="none" w:sz="0" w:space="0" w:color="auto"/>
        <w:right w:val="none" w:sz="0" w:space="0" w:color="auto"/>
      </w:divBdr>
    </w:div>
    <w:div w:id="215825001">
      <w:bodyDiv w:val="1"/>
      <w:marLeft w:val="0"/>
      <w:marRight w:val="0"/>
      <w:marTop w:val="0"/>
      <w:marBottom w:val="0"/>
      <w:divBdr>
        <w:top w:val="none" w:sz="0" w:space="0" w:color="auto"/>
        <w:left w:val="none" w:sz="0" w:space="0" w:color="auto"/>
        <w:bottom w:val="none" w:sz="0" w:space="0" w:color="auto"/>
        <w:right w:val="none" w:sz="0" w:space="0" w:color="auto"/>
      </w:divBdr>
    </w:div>
    <w:div w:id="263653323">
      <w:bodyDiv w:val="1"/>
      <w:marLeft w:val="0"/>
      <w:marRight w:val="0"/>
      <w:marTop w:val="0"/>
      <w:marBottom w:val="0"/>
      <w:divBdr>
        <w:top w:val="none" w:sz="0" w:space="0" w:color="auto"/>
        <w:left w:val="none" w:sz="0" w:space="0" w:color="auto"/>
        <w:bottom w:val="none" w:sz="0" w:space="0" w:color="auto"/>
        <w:right w:val="none" w:sz="0" w:space="0" w:color="auto"/>
      </w:divBdr>
    </w:div>
    <w:div w:id="394935259">
      <w:bodyDiv w:val="1"/>
      <w:marLeft w:val="0"/>
      <w:marRight w:val="0"/>
      <w:marTop w:val="0"/>
      <w:marBottom w:val="0"/>
      <w:divBdr>
        <w:top w:val="none" w:sz="0" w:space="0" w:color="auto"/>
        <w:left w:val="none" w:sz="0" w:space="0" w:color="auto"/>
        <w:bottom w:val="none" w:sz="0" w:space="0" w:color="auto"/>
        <w:right w:val="none" w:sz="0" w:space="0" w:color="auto"/>
      </w:divBdr>
    </w:div>
    <w:div w:id="422915934">
      <w:bodyDiv w:val="1"/>
      <w:marLeft w:val="0"/>
      <w:marRight w:val="0"/>
      <w:marTop w:val="0"/>
      <w:marBottom w:val="0"/>
      <w:divBdr>
        <w:top w:val="none" w:sz="0" w:space="0" w:color="auto"/>
        <w:left w:val="none" w:sz="0" w:space="0" w:color="auto"/>
        <w:bottom w:val="none" w:sz="0" w:space="0" w:color="auto"/>
        <w:right w:val="none" w:sz="0" w:space="0" w:color="auto"/>
      </w:divBdr>
    </w:div>
    <w:div w:id="505749080">
      <w:bodyDiv w:val="1"/>
      <w:marLeft w:val="0"/>
      <w:marRight w:val="0"/>
      <w:marTop w:val="0"/>
      <w:marBottom w:val="0"/>
      <w:divBdr>
        <w:top w:val="none" w:sz="0" w:space="0" w:color="auto"/>
        <w:left w:val="none" w:sz="0" w:space="0" w:color="auto"/>
        <w:bottom w:val="none" w:sz="0" w:space="0" w:color="auto"/>
        <w:right w:val="none" w:sz="0" w:space="0" w:color="auto"/>
      </w:divBdr>
    </w:div>
    <w:div w:id="541675570">
      <w:bodyDiv w:val="1"/>
      <w:marLeft w:val="0"/>
      <w:marRight w:val="0"/>
      <w:marTop w:val="0"/>
      <w:marBottom w:val="0"/>
      <w:divBdr>
        <w:top w:val="none" w:sz="0" w:space="0" w:color="auto"/>
        <w:left w:val="none" w:sz="0" w:space="0" w:color="auto"/>
        <w:bottom w:val="none" w:sz="0" w:space="0" w:color="auto"/>
        <w:right w:val="none" w:sz="0" w:space="0" w:color="auto"/>
      </w:divBdr>
    </w:div>
    <w:div w:id="560560254">
      <w:bodyDiv w:val="1"/>
      <w:marLeft w:val="0"/>
      <w:marRight w:val="0"/>
      <w:marTop w:val="0"/>
      <w:marBottom w:val="0"/>
      <w:divBdr>
        <w:top w:val="none" w:sz="0" w:space="0" w:color="auto"/>
        <w:left w:val="none" w:sz="0" w:space="0" w:color="auto"/>
        <w:bottom w:val="none" w:sz="0" w:space="0" w:color="auto"/>
        <w:right w:val="none" w:sz="0" w:space="0" w:color="auto"/>
      </w:divBdr>
    </w:div>
    <w:div w:id="566454558">
      <w:bodyDiv w:val="1"/>
      <w:marLeft w:val="0"/>
      <w:marRight w:val="0"/>
      <w:marTop w:val="0"/>
      <w:marBottom w:val="0"/>
      <w:divBdr>
        <w:top w:val="none" w:sz="0" w:space="0" w:color="auto"/>
        <w:left w:val="none" w:sz="0" w:space="0" w:color="auto"/>
        <w:bottom w:val="none" w:sz="0" w:space="0" w:color="auto"/>
        <w:right w:val="none" w:sz="0" w:space="0" w:color="auto"/>
      </w:divBdr>
    </w:div>
    <w:div w:id="581837585">
      <w:bodyDiv w:val="1"/>
      <w:marLeft w:val="0"/>
      <w:marRight w:val="0"/>
      <w:marTop w:val="0"/>
      <w:marBottom w:val="0"/>
      <w:divBdr>
        <w:top w:val="none" w:sz="0" w:space="0" w:color="auto"/>
        <w:left w:val="none" w:sz="0" w:space="0" w:color="auto"/>
        <w:bottom w:val="none" w:sz="0" w:space="0" w:color="auto"/>
        <w:right w:val="none" w:sz="0" w:space="0" w:color="auto"/>
      </w:divBdr>
    </w:div>
    <w:div w:id="588738601">
      <w:bodyDiv w:val="1"/>
      <w:marLeft w:val="0"/>
      <w:marRight w:val="0"/>
      <w:marTop w:val="0"/>
      <w:marBottom w:val="0"/>
      <w:divBdr>
        <w:top w:val="none" w:sz="0" w:space="0" w:color="auto"/>
        <w:left w:val="none" w:sz="0" w:space="0" w:color="auto"/>
        <w:bottom w:val="none" w:sz="0" w:space="0" w:color="auto"/>
        <w:right w:val="none" w:sz="0" w:space="0" w:color="auto"/>
      </w:divBdr>
    </w:div>
    <w:div w:id="596013973">
      <w:bodyDiv w:val="1"/>
      <w:marLeft w:val="0"/>
      <w:marRight w:val="0"/>
      <w:marTop w:val="0"/>
      <w:marBottom w:val="0"/>
      <w:divBdr>
        <w:top w:val="none" w:sz="0" w:space="0" w:color="auto"/>
        <w:left w:val="none" w:sz="0" w:space="0" w:color="auto"/>
        <w:bottom w:val="none" w:sz="0" w:space="0" w:color="auto"/>
        <w:right w:val="none" w:sz="0" w:space="0" w:color="auto"/>
      </w:divBdr>
    </w:div>
    <w:div w:id="630406064">
      <w:bodyDiv w:val="1"/>
      <w:marLeft w:val="0"/>
      <w:marRight w:val="0"/>
      <w:marTop w:val="0"/>
      <w:marBottom w:val="0"/>
      <w:divBdr>
        <w:top w:val="none" w:sz="0" w:space="0" w:color="auto"/>
        <w:left w:val="none" w:sz="0" w:space="0" w:color="auto"/>
        <w:bottom w:val="none" w:sz="0" w:space="0" w:color="auto"/>
        <w:right w:val="none" w:sz="0" w:space="0" w:color="auto"/>
      </w:divBdr>
    </w:div>
    <w:div w:id="642125792">
      <w:bodyDiv w:val="1"/>
      <w:marLeft w:val="0"/>
      <w:marRight w:val="0"/>
      <w:marTop w:val="0"/>
      <w:marBottom w:val="0"/>
      <w:divBdr>
        <w:top w:val="none" w:sz="0" w:space="0" w:color="auto"/>
        <w:left w:val="none" w:sz="0" w:space="0" w:color="auto"/>
        <w:bottom w:val="none" w:sz="0" w:space="0" w:color="auto"/>
        <w:right w:val="none" w:sz="0" w:space="0" w:color="auto"/>
      </w:divBdr>
    </w:div>
    <w:div w:id="663901846">
      <w:bodyDiv w:val="1"/>
      <w:marLeft w:val="0"/>
      <w:marRight w:val="0"/>
      <w:marTop w:val="0"/>
      <w:marBottom w:val="0"/>
      <w:divBdr>
        <w:top w:val="none" w:sz="0" w:space="0" w:color="auto"/>
        <w:left w:val="none" w:sz="0" w:space="0" w:color="auto"/>
        <w:bottom w:val="none" w:sz="0" w:space="0" w:color="auto"/>
        <w:right w:val="none" w:sz="0" w:space="0" w:color="auto"/>
      </w:divBdr>
    </w:div>
    <w:div w:id="689062420">
      <w:bodyDiv w:val="1"/>
      <w:marLeft w:val="0"/>
      <w:marRight w:val="0"/>
      <w:marTop w:val="0"/>
      <w:marBottom w:val="0"/>
      <w:divBdr>
        <w:top w:val="none" w:sz="0" w:space="0" w:color="auto"/>
        <w:left w:val="none" w:sz="0" w:space="0" w:color="auto"/>
        <w:bottom w:val="none" w:sz="0" w:space="0" w:color="auto"/>
        <w:right w:val="none" w:sz="0" w:space="0" w:color="auto"/>
      </w:divBdr>
    </w:div>
    <w:div w:id="857541598">
      <w:bodyDiv w:val="1"/>
      <w:marLeft w:val="0"/>
      <w:marRight w:val="0"/>
      <w:marTop w:val="0"/>
      <w:marBottom w:val="0"/>
      <w:divBdr>
        <w:top w:val="none" w:sz="0" w:space="0" w:color="auto"/>
        <w:left w:val="none" w:sz="0" w:space="0" w:color="auto"/>
        <w:bottom w:val="none" w:sz="0" w:space="0" w:color="auto"/>
        <w:right w:val="none" w:sz="0" w:space="0" w:color="auto"/>
      </w:divBdr>
    </w:div>
    <w:div w:id="906108086">
      <w:bodyDiv w:val="1"/>
      <w:marLeft w:val="0"/>
      <w:marRight w:val="0"/>
      <w:marTop w:val="0"/>
      <w:marBottom w:val="0"/>
      <w:divBdr>
        <w:top w:val="none" w:sz="0" w:space="0" w:color="auto"/>
        <w:left w:val="none" w:sz="0" w:space="0" w:color="auto"/>
        <w:bottom w:val="none" w:sz="0" w:space="0" w:color="auto"/>
        <w:right w:val="none" w:sz="0" w:space="0" w:color="auto"/>
      </w:divBdr>
    </w:div>
    <w:div w:id="928002488">
      <w:bodyDiv w:val="1"/>
      <w:marLeft w:val="0"/>
      <w:marRight w:val="0"/>
      <w:marTop w:val="0"/>
      <w:marBottom w:val="0"/>
      <w:divBdr>
        <w:top w:val="none" w:sz="0" w:space="0" w:color="auto"/>
        <w:left w:val="none" w:sz="0" w:space="0" w:color="auto"/>
        <w:bottom w:val="none" w:sz="0" w:space="0" w:color="auto"/>
        <w:right w:val="none" w:sz="0" w:space="0" w:color="auto"/>
      </w:divBdr>
    </w:div>
    <w:div w:id="1046877530">
      <w:bodyDiv w:val="1"/>
      <w:marLeft w:val="0"/>
      <w:marRight w:val="0"/>
      <w:marTop w:val="0"/>
      <w:marBottom w:val="0"/>
      <w:divBdr>
        <w:top w:val="none" w:sz="0" w:space="0" w:color="auto"/>
        <w:left w:val="none" w:sz="0" w:space="0" w:color="auto"/>
        <w:bottom w:val="none" w:sz="0" w:space="0" w:color="auto"/>
        <w:right w:val="none" w:sz="0" w:space="0" w:color="auto"/>
      </w:divBdr>
    </w:div>
    <w:div w:id="1047147843">
      <w:bodyDiv w:val="1"/>
      <w:marLeft w:val="0"/>
      <w:marRight w:val="0"/>
      <w:marTop w:val="0"/>
      <w:marBottom w:val="0"/>
      <w:divBdr>
        <w:top w:val="none" w:sz="0" w:space="0" w:color="auto"/>
        <w:left w:val="none" w:sz="0" w:space="0" w:color="auto"/>
        <w:bottom w:val="none" w:sz="0" w:space="0" w:color="auto"/>
        <w:right w:val="none" w:sz="0" w:space="0" w:color="auto"/>
      </w:divBdr>
    </w:div>
    <w:div w:id="1059935625">
      <w:bodyDiv w:val="1"/>
      <w:marLeft w:val="0"/>
      <w:marRight w:val="0"/>
      <w:marTop w:val="0"/>
      <w:marBottom w:val="0"/>
      <w:divBdr>
        <w:top w:val="none" w:sz="0" w:space="0" w:color="auto"/>
        <w:left w:val="none" w:sz="0" w:space="0" w:color="auto"/>
        <w:bottom w:val="none" w:sz="0" w:space="0" w:color="auto"/>
        <w:right w:val="none" w:sz="0" w:space="0" w:color="auto"/>
      </w:divBdr>
    </w:div>
    <w:div w:id="1069302715">
      <w:bodyDiv w:val="1"/>
      <w:marLeft w:val="0"/>
      <w:marRight w:val="0"/>
      <w:marTop w:val="0"/>
      <w:marBottom w:val="0"/>
      <w:divBdr>
        <w:top w:val="none" w:sz="0" w:space="0" w:color="auto"/>
        <w:left w:val="none" w:sz="0" w:space="0" w:color="auto"/>
        <w:bottom w:val="none" w:sz="0" w:space="0" w:color="auto"/>
        <w:right w:val="none" w:sz="0" w:space="0" w:color="auto"/>
      </w:divBdr>
    </w:div>
    <w:div w:id="1071849500">
      <w:bodyDiv w:val="1"/>
      <w:marLeft w:val="0"/>
      <w:marRight w:val="0"/>
      <w:marTop w:val="0"/>
      <w:marBottom w:val="0"/>
      <w:divBdr>
        <w:top w:val="none" w:sz="0" w:space="0" w:color="auto"/>
        <w:left w:val="none" w:sz="0" w:space="0" w:color="auto"/>
        <w:bottom w:val="none" w:sz="0" w:space="0" w:color="auto"/>
        <w:right w:val="none" w:sz="0" w:space="0" w:color="auto"/>
      </w:divBdr>
    </w:div>
    <w:div w:id="1106117017">
      <w:bodyDiv w:val="1"/>
      <w:marLeft w:val="0"/>
      <w:marRight w:val="0"/>
      <w:marTop w:val="0"/>
      <w:marBottom w:val="0"/>
      <w:divBdr>
        <w:top w:val="none" w:sz="0" w:space="0" w:color="auto"/>
        <w:left w:val="none" w:sz="0" w:space="0" w:color="auto"/>
        <w:bottom w:val="none" w:sz="0" w:space="0" w:color="auto"/>
        <w:right w:val="none" w:sz="0" w:space="0" w:color="auto"/>
      </w:divBdr>
    </w:div>
    <w:div w:id="1117261710">
      <w:bodyDiv w:val="1"/>
      <w:marLeft w:val="0"/>
      <w:marRight w:val="0"/>
      <w:marTop w:val="0"/>
      <w:marBottom w:val="0"/>
      <w:divBdr>
        <w:top w:val="none" w:sz="0" w:space="0" w:color="auto"/>
        <w:left w:val="none" w:sz="0" w:space="0" w:color="auto"/>
        <w:bottom w:val="none" w:sz="0" w:space="0" w:color="auto"/>
        <w:right w:val="none" w:sz="0" w:space="0" w:color="auto"/>
      </w:divBdr>
    </w:div>
    <w:div w:id="1117330178">
      <w:bodyDiv w:val="1"/>
      <w:marLeft w:val="0"/>
      <w:marRight w:val="0"/>
      <w:marTop w:val="0"/>
      <w:marBottom w:val="0"/>
      <w:divBdr>
        <w:top w:val="none" w:sz="0" w:space="0" w:color="auto"/>
        <w:left w:val="none" w:sz="0" w:space="0" w:color="auto"/>
        <w:bottom w:val="none" w:sz="0" w:space="0" w:color="auto"/>
        <w:right w:val="none" w:sz="0" w:space="0" w:color="auto"/>
      </w:divBdr>
    </w:div>
    <w:div w:id="1140607905">
      <w:bodyDiv w:val="1"/>
      <w:marLeft w:val="0"/>
      <w:marRight w:val="0"/>
      <w:marTop w:val="0"/>
      <w:marBottom w:val="0"/>
      <w:divBdr>
        <w:top w:val="none" w:sz="0" w:space="0" w:color="auto"/>
        <w:left w:val="none" w:sz="0" w:space="0" w:color="auto"/>
        <w:bottom w:val="none" w:sz="0" w:space="0" w:color="auto"/>
        <w:right w:val="none" w:sz="0" w:space="0" w:color="auto"/>
      </w:divBdr>
    </w:div>
    <w:div w:id="1216430400">
      <w:bodyDiv w:val="1"/>
      <w:marLeft w:val="0"/>
      <w:marRight w:val="0"/>
      <w:marTop w:val="0"/>
      <w:marBottom w:val="0"/>
      <w:divBdr>
        <w:top w:val="none" w:sz="0" w:space="0" w:color="auto"/>
        <w:left w:val="none" w:sz="0" w:space="0" w:color="auto"/>
        <w:bottom w:val="none" w:sz="0" w:space="0" w:color="auto"/>
        <w:right w:val="none" w:sz="0" w:space="0" w:color="auto"/>
      </w:divBdr>
    </w:div>
    <w:div w:id="1228228951">
      <w:bodyDiv w:val="1"/>
      <w:marLeft w:val="0"/>
      <w:marRight w:val="0"/>
      <w:marTop w:val="0"/>
      <w:marBottom w:val="0"/>
      <w:divBdr>
        <w:top w:val="none" w:sz="0" w:space="0" w:color="auto"/>
        <w:left w:val="none" w:sz="0" w:space="0" w:color="auto"/>
        <w:bottom w:val="none" w:sz="0" w:space="0" w:color="auto"/>
        <w:right w:val="none" w:sz="0" w:space="0" w:color="auto"/>
      </w:divBdr>
    </w:div>
    <w:div w:id="1261716442">
      <w:bodyDiv w:val="1"/>
      <w:marLeft w:val="0"/>
      <w:marRight w:val="0"/>
      <w:marTop w:val="0"/>
      <w:marBottom w:val="0"/>
      <w:divBdr>
        <w:top w:val="none" w:sz="0" w:space="0" w:color="auto"/>
        <w:left w:val="none" w:sz="0" w:space="0" w:color="auto"/>
        <w:bottom w:val="none" w:sz="0" w:space="0" w:color="auto"/>
        <w:right w:val="none" w:sz="0" w:space="0" w:color="auto"/>
      </w:divBdr>
    </w:div>
    <w:div w:id="1286504234">
      <w:bodyDiv w:val="1"/>
      <w:marLeft w:val="0"/>
      <w:marRight w:val="0"/>
      <w:marTop w:val="0"/>
      <w:marBottom w:val="0"/>
      <w:divBdr>
        <w:top w:val="none" w:sz="0" w:space="0" w:color="auto"/>
        <w:left w:val="none" w:sz="0" w:space="0" w:color="auto"/>
        <w:bottom w:val="none" w:sz="0" w:space="0" w:color="auto"/>
        <w:right w:val="none" w:sz="0" w:space="0" w:color="auto"/>
      </w:divBdr>
    </w:div>
    <w:div w:id="1305895261">
      <w:bodyDiv w:val="1"/>
      <w:marLeft w:val="0"/>
      <w:marRight w:val="0"/>
      <w:marTop w:val="0"/>
      <w:marBottom w:val="0"/>
      <w:divBdr>
        <w:top w:val="none" w:sz="0" w:space="0" w:color="auto"/>
        <w:left w:val="none" w:sz="0" w:space="0" w:color="auto"/>
        <w:bottom w:val="none" w:sz="0" w:space="0" w:color="auto"/>
        <w:right w:val="none" w:sz="0" w:space="0" w:color="auto"/>
      </w:divBdr>
    </w:div>
    <w:div w:id="1307321549">
      <w:bodyDiv w:val="1"/>
      <w:marLeft w:val="0"/>
      <w:marRight w:val="0"/>
      <w:marTop w:val="0"/>
      <w:marBottom w:val="0"/>
      <w:divBdr>
        <w:top w:val="none" w:sz="0" w:space="0" w:color="auto"/>
        <w:left w:val="none" w:sz="0" w:space="0" w:color="auto"/>
        <w:bottom w:val="none" w:sz="0" w:space="0" w:color="auto"/>
        <w:right w:val="none" w:sz="0" w:space="0" w:color="auto"/>
      </w:divBdr>
    </w:div>
    <w:div w:id="1355880129">
      <w:bodyDiv w:val="1"/>
      <w:marLeft w:val="0"/>
      <w:marRight w:val="0"/>
      <w:marTop w:val="0"/>
      <w:marBottom w:val="0"/>
      <w:divBdr>
        <w:top w:val="none" w:sz="0" w:space="0" w:color="auto"/>
        <w:left w:val="none" w:sz="0" w:space="0" w:color="auto"/>
        <w:bottom w:val="none" w:sz="0" w:space="0" w:color="auto"/>
        <w:right w:val="none" w:sz="0" w:space="0" w:color="auto"/>
      </w:divBdr>
    </w:div>
    <w:div w:id="1397243332">
      <w:bodyDiv w:val="1"/>
      <w:marLeft w:val="0"/>
      <w:marRight w:val="0"/>
      <w:marTop w:val="0"/>
      <w:marBottom w:val="0"/>
      <w:divBdr>
        <w:top w:val="none" w:sz="0" w:space="0" w:color="auto"/>
        <w:left w:val="none" w:sz="0" w:space="0" w:color="auto"/>
        <w:bottom w:val="none" w:sz="0" w:space="0" w:color="auto"/>
        <w:right w:val="none" w:sz="0" w:space="0" w:color="auto"/>
      </w:divBdr>
    </w:div>
    <w:div w:id="1466240728">
      <w:bodyDiv w:val="1"/>
      <w:marLeft w:val="0"/>
      <w:marRight w:val="0"/>
      <w:marTop w:val="0"/>
      <w:marBottom w:val="0"/>
      <w:divBdr>
        <w:top w:val="none" w:sz="0" w:space="0" w:color="auto"/>
        <w:left w:val="none" w:sz="0" w:space="0" w:color="auto"/>
        <w:bottom w:val="none" w:sz="0" w:space="0" w:color="auto"/>
        <w:right w:val="none" w:sz="0" w:space="0" w:color="auto"/>
      </w:divBdr>
      <w:divsChild>
        <w:div w:id="64694500">
          <w:marLeft w:val="0"/>
          <w:marRight w:val="0"/>
          <w:marTop w:val="0"/>
          <w:marBottom w:val="0"/>
          <w:divBdr>
            <w:top w:val="single" w:sz="2" w:space="0" w:color="000000"/>
            <w:left w:val="single" w:sz="2" w:space="0" w:color="000000"/>
            <w:bottom w:val="single" w:sz="2" w:space="0" w:color="000000"/>
            <w:right w:val="single" w:sz="2" w:space="0" w:color="000000"/>
          </w:divBdr>
          <w:divsChild>
            <w:div w:id="61029399">
              <w:marLeft w:val="0"/>
              <w:marRight w:val="0"/>
              <w:marTop w:val="0"/>
              <w:marBottom w:val="0"/>
              <w:divBdr>
                <w:top w:val="single" w:sz="2" w:space="0" w:color="000000"/>
                <w:left w:val="single" w:sz="2" w:space="0" w:color="000000"/>
                <w:bottom w:val="single" w:sz="2" w:space="0" w:color="000000"/>
                <w:right w:val="single" w:sz="2" w:space="0" w:color="000000"/>
              </w:divBdr>
            </w:div>
            <w:div w:id="127836583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02767749">
          <w:marLeft w:val="0"/>
          <w:marRight w:val="0"/>
          <w:marTop w:val="0"/>
          <w:marBottom w:val="0"/>
          <w:divBdr>
            <w:top w:val="single" w:sz="2" w:space="0" w:color="000000"/>
            <w:left w:val="single" w:sz="2" w:space="0" w:color="000000"/>
            <w:bottom w:val="single" w:sz="2" w:space="0" w:color="000000"/>
            <w:right w:val="single" w:sz="2" w:space="0" w:color="000000"/>
          </w:divBdr>
        </w:div>
        <w:div w:id="270167488">
          <w:marLeft w:val="0"/>
          <w:marRight w:val="0"/>
          <w:marTop w:val="0"/>
          <w:marBottom w:val="0"/>
          <w:divBdr>
            <w:top w:val="single" w:sz="2" w:space="0" w:color="000000"/>
            <w:left w:val="single" w:sz="2" w:space="0" w:color="000000"/>
            <w:bottom w:val="single" w:sz="2" w:space="0" w:color="000000"/>
            <w:right w:val="single" w:sz="2" w:space="0" w:color="000000"/>
          </w:divBdr>
        </w:div>
        <w:div w:id="889805202">
          <w:marLeft w:val="0"/>
          <w:marRight w:val="0"/>
          <w:marTop w:val="0"/>
          <w:marBottom w:val="0"/>
          <w:divBdr>
            <w:top w:val="single" w:sz="2" w:space="0" w:color="000000"/>
            <w:left w:val="single" w:sz="2" w:space="0" w:color="000000"/>
            <w:bottom w:val="single" w:sz="2" w:space="0" w:color="000000"/>
            <w:right w:val="single" w:sz="2" w:space="0" w:color="000000"/>
          </w:divBdr>
        </w:div>
        <w:div w:id="892153952">
          <w:marLeft w:val="0"/>
          <w:marRight w:val="0"/>
          <w:marTop w:val="0"/>
          <w:marBottom w:val="0"/>
          <w:divBdr>
            <w:top w:val="single" w:sz="2" w:space="0" w:color="000000"/>
            <w:left w:val="single" w:sz="2" w:space="0" w:color="000000"/>
            <w:bottom w:val="single" w:sz="2" w:space="0" w:color="000000"/>
            <w:right w:val="single" w:sz="2" w:space="0" w:color="000000"/>
          </w:divBdr>
        </w:div>
        <w:div w:id="1219364718">
          <w:marLeft w:val="0"/>
          <w:marRight w:val="0"/>
          <w:marTop w:val="0"/>
          <w:marBottom w:val="0"/>
          <w:divBdr>
            <w:top w:val="single" w:sz="2" w:space="0" w:color="000000"/>
            <w:left w:val="single" w:sz="2" w:space="0" w:color="000000"/>
            <w:bottom w:val="single" w:sz="2" w:space="0" w:color="000000"/>
            <w:right w:val="single" w:sz="2" w:space="0" w:color="000000"/>
          </w:divBdr>
          <w:divsChild>
            <w:div w:id="143738440">
              <w:marLeft w:val="0"/>
              <w:marRight w:val="0"/>
              <w:marTop w:val="0"/>
              <w:marBottom w:val="0"/>
              <w:divBdr>
                <w:top w:val="single" w:sz="2" w:space="0" w:color="000000"/>
                <w:left w:val="single" w:sz="2" w:space="0" w:color="000000"/>
                <w:bottom w:val="single" w:sz="2" w:space="0" w:color="000000"/>
                <w:right w:val="single" w:sz="2" w:space="0" w:color="000000"/>
              </w:divBdr>
              <w:divsChild>
                <w:div w:id="2131238627">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569343463">
          <w:marLeft w:val="0"/>
          <w:marRight w:val="0"/>
          <w:marTop w:val="0"/>
          <w:marBottom w:val="0"/>
          <w:divBdr>
            <w:top w:val="single" w:sz="2" w:space="0" w:color="000000"/>
            <w:left w:val="single" w:sz="2" w:space="0" w:color="000000"/>
            <w:bottom w:val="single" w:sz="2" w:space="0" w:color="000000"/>
            <w:right w:val="single" w:sz="2" w:space="0" w:color="000000"/>
          </w:divBdr>
        </w:div>
        <w:div w:id="1733578672">
          <w:marLeft w:val="0"/>
          <w:marRight w:val="0"/>
          <w:marTop w:val="0"/>
          <w:marBottom w:val="0"/>
          <w:divBdr>
            <w:top w:val="single" w:sz="2" w:space="0" w:color="000000"/>
            <w:left w:val="single" w:sz="2" w:space="0" w:color="000000"/>
            <w:bottom w:val="single" w:sz="2" w:space="0" w:color="000000"/>
            <w:right w:val="single" w:sz="2" w:space="0" w:color="000000"/>
          </w:divBdr>
        </w:div>
        <w:div w:id="1786003904">
          <w:marLeft w:val="0"/>
          <w:marRight w:val="0"/>
          <w:marTop w:val="0"/>
          <w:marBottom w:val="0"/>
          <w:divBdr>
            <w:top w:val="single" w:sz="2" w:space="0" w:color="000000"/>
            <w:left w:val="single" w:sz="2" w:space="0" w:color="000000"/>
            <w:bottom w:val="single" w:sz="2" w:space="0" w:color="000000"/>
            <w:right w:val="single" w:sz="2" w:space="0" w:color="000000"/>
          </w:divBdr>
        </w:div>
        <w:div w:id="201765822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510364759">
      <w:bodyDiv w:val="1"/>
      <w:marLeft w:val="0"/>
      <w:marRight w:val="0"/>
      <w:marTop w:val="0"/>
      <w:marBottom w:val="0"/>
      <w:divBdr>
        <w:top w:val="none" w:sz="0" w:space="0" w:color="auto"/>
        <w:left w:val="none" w:sz="0" w:space="0" w:color="auto"/>
        <w:bottom w:val="none" w:sz="0" w:space="0" w:color="auto"/>
        <w:right w:val="none" w:sz="0" w:space="0" w:color="auto"/>
      </w:divBdr>
    </w:div>
    <w:div w:id="1526211557">
      <w:bodyDiv w:val="1"/>
      <w:marLeft w:val="0"/>
      <w:marRight w:val="0"/>
      <w:marTop w:val="0"/>
      <w:marBottom w:val="0"/>
      <w:divBdr>
        <w:top w:val="none" w:sz="0" w:space="0" w:color="auto"/>
        <w:left w:val="none" w:sz="0" w:space="0" w:color="auto"/>
        <w:bottom w:val="none" w:sz="0" w:space="0" w:color="auto"/>
        <w:right w:val="none" w:sz="0" w:space="0" w:color="auto"/>
      </w:divBdr>
    </w:div>
    <w:div w:id="1530144222">
      <w:bodyDiv w:val="1"/>
      <w:marLeft w:val="0"/>
      <w:marRight w:val="0"/>
      <w:marTop w:val="0"/>
      <w:marBottom w:val="0"/>
      <w:divBdr>
        <w:top w:val="none" w:sz="0" w:space="0" w:color="auto"/>
        <w:left w:val="none" w:sz="0" w:space="0" w:color="auto"/>
        <w:bottom w:val="none" w:sz="0" w:space="0" w:color="auto"/>
        <w:right w:val="none" w:sz="0" w:space="0" w:color="auto"/>
      </w:divBdr>
    </w:div>
    <w:div w:id="1565987017">
      <w:bodyDiv w:val="1"/>
      <w:marLeft w:val="0"/>
      <w:marRight w:val="0"/>
      <w:marTop w:val="0"/>
      <w:marBottom w:val="0"/>
      <w:divBdr>
        <w:top w:val="none" w:sz="0" w:space="0" w:color="auto"/>
        <w:left w:val="none" w:sz="0" w:space="0" w:color="auto"/>
        <w:bottom w:val="none" w:sz="0" w:space="0" w:color="auto"/>
        <w:right w:val="none" w:sz="0" w:space="0" w:color="auto"/>
      </w:divBdr>
    </w:div>
    <w:div w:id="1568567375">
      <w:bodyDiv w:val="1"/>
      <w:marLeft w:val="0"/>
      <w:marRight w:val="0"/>
      <w:marTop w:val="0"/>
      <w:marBottom w:val="0"/>
      <w:divBdr>
        <w:top w:val="none" w:sz="0" w:space="0" w:color="auto"/>
        <w:left w:val="none" w:sz="0" w:space="0" w:color="auto"/>
        <w:bottom w:val="none" w:sz="0" w:space="0" w:color="auto"/>
        <w:right w:val="none" w:sz="0" w:space="0" w:color="auto"/>
      </w:divBdr>
    </w:div>
    <w:div w:id="1687827488">
      <w:bodyDiv w:val="1"/>
      <w:marLeft w:val="0"/>
      <w:marRight w:val="0"/>
      <w:marTop w:val="0"/>
      <w:marBottom w:val="0"/>
      <w:divBdr>
        <w:top w:val="none" w:sz="0" w:space="0" w:color="auto"/>
        <w:left w:val="none" w:sz="0" w:space="0" w:color="auto"/>
        <w:bottom w:val="none" w:sz="0" w:space="0" w:color="auto"/>
        <w:right w:val="none" w:sz="0" w:space="0" w:color="auto"/>
      </w:divBdr>
    </w:div>
    <w:div w:id="1717007695">
      <w:bodyDiv w:val="1"/>
      <w:marLeft w:val="0"/>
      <w:marRight w:val="0"/>
      <w:marTop w:val="0"/>
      <w:marBottom w:val="0"/>
      <w:divBdr>
        <w:top w:val="none" w:sz="0" w:space="0" w:color="auto"/>
        <w:left w:val="none" w:sz="0" w:space="0" w:color="auto"/>
        <w:bottom w:val="none" w:sz="0" w:space="0" w:color="auto"/>
        <w:right w:val="none" w:sz="0" w:space="0" w:color="auto"/>
      </w:divBdr>
    </w:div>
    <w:div w:id="1762874653">
      <w:bodyDiv w:val="1"/>
      <w:marLeft w:val="0"/>
      <w:marRight w:val="0"/>
      <w:marTop w:val="0"/>
      <w:marBottom w:val="0"/>
      <w:divBdr>
        <w:top w:val="none" w:sz="0" w:space="0" w:color="auto"/>
        <w:left w:val="none" w:sz="0" w:space="0" w:color="auto"/>
        <w:bottom w:val="none" w:sz="0" w:space="0" w:color="auto"/>
        <w:right w:val="none" w:sz="0" w:space="0" w:color="auto"/>
      </w:divBdr>
    </w:div>
    <w:div w:id="1789549351">
      <w:bodyDiv w:val="1"/>
      <w:marLeft w:val="0"/>
      <w:marRight w:val="0"/>
      <w:marTop w:val="0"/>
      <w:marBottom w:val="0"/>
      <w:divBdr>
        <w:top w:val="none" w:sz="0" w:space="0" w:color="auto"/>
        <w:left w:val="none" w:sz="0" w:space="0" w:color="auto"/>
        <w:bottom w:val="none" w:sz="0" w:space="0" w:color="auto"/>
        <w:right w:val="none" w:sz="0" w:space="0" w:color="auto"/>
      </w:divBdr>
    </w:div>
    <w:div w:id="1823348400">
      <w:bodyDiv w:val="1"/>
      <w:marLeft w:val="0"/>
      <w:marRight w:val="0"/>
      <w:marTop w:val="0"/>
      <w:marBottom w:val="0"/>
      <w:divBdr>
        <w:top w:val="none" w:sz="0" w:space="0" w:color="auto"/>
        <w:left w:val="none" w:sz="0" w:space="0" w:color="auto"/>
        <w:bottom w:val="none" w:sz="0" w:space="0" w:color="auto"/>
        <w:right w:val="none" w:sz="0" w:space="0" w:color="auto"/>
      </w:divBdr>
    </w:div>
    <w:div w:id="1830905917">
      <w:bodyDiv w:val="1"/>
      <w:marLeft w:val="0"/>
      <w:marRight w:val="0"/>
      <w:marTop w:val="0"/>
      <w:marBottom w:val="0"/>
      <w:divBdr>
        <w:top w:val="none" w:sz="0" w:space="0" w:color="auto"/>
        <w:left w:val="none" w:sz="0" w:space="0" w:color="auto"/>
        <w:bottom w:val="none" w:sz="0" w:space="0" w:color="auto"/>
        <w:right w:val="none" w:sz="0" w:space="0" w:color="auto"/>
      </w:divBdr>
    </w:div>
    <w:div w:id="1847359783">
      <w:bodyDiv w:val="1"/>
      <w:marLeft w:val="0"/>
      <w:marRight w:val="0"/>
      <w:marTop w:val="0"/>
      <w:marBottom w:val="0"/>
      <w:divBdr>
        <w:top w:val="none" w:sz="0" w:space="0" w:color="auto"/>
        <w:left w:val="none" w:sz="0" w:space="0" w:color="auto"/>
        <w:bottom w:val="none" w:sz="0" w:space="0" w:color="auto"/>
        <w:right w:val="none" w:sz="0" w:space="0" w:color="auto"/>
      </w:divBdr>
    </w:div>
    <w:div w:id="1887066895">
      <w:bodyDiv w:val="1"/>
      <w:marLeft w:val="0"/>
      <w:marRight w:val="0"/>
      <w:marTop w:val="0"/>
      <w:marBottom w:val="0"/>
      <w:divBdr>
        <w:top w:val="none" w:sz="0" w:space="0" w:color="auto"/>
        <w:left w:val="none" w:sz="0" w:space="0" w:color="auto"/>
        <w:bottom w:val="none" w:sz="0" w:space="0" w:color="auto"/>
        <w:right w:val="none" w:sz="0" w:space="0" w:color="auto"/>
      </w:divBdr>
    </w:div>
    <w:div w:id="1891307373">
      <w:bodyDiv w:val="1"/>
      <w:marLeft w:val="0"/>
      <w:marRight w:val="0"/>
      <w:marTop w:val="0"/>
      <w:marBottom w:val="0"/>
      <w:divBdr>
        <w:top w:val="none" w:sz="0" w:space="0" w:color="auto"/>
        <w:left w:val="none" w:sz="0" w:space="0" w:color="auto"/>
        <w:bottom w:val="none" w:sz="0" w:space="0" w:color="auto"/>
        <w:right w:val="none" w:sz="0" w:space="0" w:color="auto"/>
      </w:divBdr>
    </w:div>
    <w:div w:id="1940868098">
      <w:bodyDiv w:val="1"/>
      <w:marLeft w:val="0"/>
      <w:marRight w:val="0"/>
      <w:marTop w:val="0"/>
      <w:marBottom w:val="0"/>
      <w:divBdr>
        <w:top w:val="none" w:sz="0" w:space="0" w:color="auto"/>
        <w:left w:val="none" w:sz="0" w:space="0" w:color="auto"/>
        <w:bottom w:val="none" w:sz="0" w:space="0" w:color="auto"/>
        <w:right w:val="none" w:sz="0" w:space="0" w:color="auto"/>
      </w:divBdr>
    </w:div>
    <w:div w:id="1948193599">
      <w:bodyDiv w:val="1"/>
      <w:marLeft w:val="0"/>
      <w:marRight w:val="0"/>
      <w:marTop w:val="0"/>
      <w:marBottom w:val="0"/>
      <w:divBdr>
        <w:top w:val="none" w:sz="0" w:space="0" w:color="auto"/>
        <w:left w:val="none" w:sz="0" w:space="0" w:color="auto"/>
        <w:bottom w:val="none" w:sz="0" w:space="0" w:color="auto"/>
        <w:right w:val="none" w:sz="0" w:space="0" w:color="auto"/>
      </w:divBdr>
      <w:divsChild>
        <w:div w:id="1398018472">
          <w:marLeft w:val="0"/>
          <w:marRight w:val="0"/>
          <w:marTop w:val="0"/>
          <w:marBottom w:val="0"/>
          <w:divBdr>
            <w:top w:val="single" w:sz="2" w:space="0" w:color="2C2F45"/>
            <w:left w:val="single" w:sz="2" w:space="0" w:color="2C2F45"/>
            <w:bottom w:val="single" w:sz="2" w:space="0" w:color="2C2F45"/>
            <w:right w:val="single" w:sz="2" w:space="0" w:color="2C2F45"/>
          </w:divBdr>
        </w:div>
        <w:div w:id="1546940681">
          <w:marLeft w:val="0"/>
          <w:marRight w:val="0"/>
          <w:marTop w:val="0"/>
          <w:marBottom w:val="0"/>
          <w:divBdr>
            <w:top w:val="single" w:sz="2" w:space="0" w:color="2C2F45"/>
            <w:left w:val="single" w:sz="2" w:space="0" w:color="2C2F45"/>
            <w:bottom w:val="single" w:sz="2" w:space="0" w:color="2C2F45"/>
            <w:right w:val="single" w:sz="2" w:space="0" w:color="2C2F45"/>
          </w:divBdr>
        </w:div>
        <w:div w:id="152840408">
          <w:marLeft w:val="0"/>
          <w:marRight w:val="0"/>
          <w:marTop w:val="0"/>
          <w:marBottom w:val="0"/>
          <w:divBdr>
            <w:top w:val="single" w:sz="2" w:space="0" w:color="2C2F45"/>
            <w:left w:val="single" w:sz="2" w:space="0" w:color="2C2F45"/>
            <w:bottom w:val="single" w:sz="2" w:space="0" w:color="2C2F45"/>
            <w:right w:val="single" w:sz="2" w:space="0" w:color="2C2F45"/>
          </w:divBdr>
        </w:div>
        <w:div w:id="2067027083">
          <w:marLeft w:val="0"/>
          <w:marRight w:val="0"/>
          <w:marTop w:val="0"/>
          <w:marBottom w:val="0"/>
          <w:divBdr>
            <w:top w:val="single" w:sz="2" w:space="0" w:color="2C2F45"/>
            <w:left w:val="single" w:sz="2" w:space="0" w:color="2C2F45"/>
            <w:bottom w:val="single" w:sz="2" w:space="0" w:color="2C2F45"/>
            <w:right w:val="single" w:sz="2" w:space="0" w:color="2C2F45"/>
          </w:divBdr>
        </w:div>
        <w:div w:id="2138521653">
          <w:marLeft w:val="0"/>
          <w:marRight w:val="0"/>
          <w:marTop w:val="0"/>
          <w:marBottom w:val="0"/>
          <w:divBdr>
            <w:top w:val="single" w:sz="2" w:space="0" w:color="2C2F45"/>
            <w:left w:val="single" w:sz="2" w:space="0" w:color="2C2F45"/>
            <w:bottom w:val="single" w:sz="2" w:space="0" w:color="2C2F45"/>
            <w:right w:val="single" w:sz="2" w:space="0" w:color="2C2F45"/>
          </w:divBdr>
        </w:div>
        <w:div w:id="1170680038">
          <w:marLeft w:val="0"/>
          <w:marRight w:val="0"/>
          <w:marTop w:val="0"/>
          <w:marBottom w:val="0"/>
          <w:divBdr>
            <w:top w:val="single" w:sz="2" w:space="0" w:color="2C2F45"/>
            <w:left w:val="single" w:sz="2" w:space="0" w:color="2C2F45"/>
            <w:bottom w:val="single" w:sz="2" w:space="0" w:color="2C2F45"/>
            <w:right w:val="single" w:sz="2" w:space="0" w:color="2C2F45"/>
          </w:divBdr>
        </w:div>
        <w:div w:id="341127207">
          <w:marLeft w:val="0"/>
          <w:marRight w:val="0"/>
          <w:marTop w:val="0"/>
          <w:marBottom w:val="0"/>
          <w:divBdr>
            <w:top w:val="single" w:sz="2" w:space="0" w:color="2C2F45"/>
            <w:left w:val="single" w:sz="2" w:space="0" w:color="2C2F45"/>
            <w:bottom w:val="single" w:sz="2" w:space="0" w:color="2C2F45"/>
            <w:right w:val="single" w:sz="2" w:space="0" w:color="2C2F45"/>
          </w:divBdr>
        </w:div>
        <w:div w:id="1279415864">
          <w:marLeft w:val="0"/>
          <w:marRight w:val="0"/>
          <w:marTop w:val="0"/>
          <w:marBottom w:val="0"/>
          <w:divBdr>
            <w:top w:val="single" w:sz="2" w:space="0" w:color="2C2F45"/>
            <w:left w:val="single" w:sz="2" w:space="0" w:color="2C2F45"/>
            <w:bottom w:val="single" w:sz="2" w:space="0" w:color="2C2F45"/>
            <w:right w:val="single" w:sz="2" w:space="0" w:color="2C2F45"/>
          </w:divBdr>
        </w:div>
        <w:div w:id="933633102">
          <w:marLeft w:val="0"/>
          <w:marRight w:val="0"/>
          <w:marTop w:val="0"/>
          <w:marBottom w:val="0"/>
          <w:divBdr>
            <w:top w:val="single" w:sz="2" w:space="0" w:color="2C2F45"/>
            <w:left w:val="single" w:sz="2" w:space="0" w:color="2C2F45"/>
            <w:bottom w:val="single" w:sz="2" w:space="0" w:color="2C2F45"/>
            <w:right w:val="single" w:sz="2" w:space="0" w:color="2C2F45"/>
          </w:divBdr>
        </w:div>
        <w:div w:id="2063822399">
          <w:marLeft w:val="0"/>
          <w:marRight w:val="0"/>
          <w:marTop w:val="0"/>
          <w:marBottom w:val="0"/>
          <w:divBdr>
            <w:top w:val="single" w:sz="2" w:space="0" w:color="2C2F45"/>
            <w:left w:val="single" w:sz="2" w:space="0" w:color="2C2F45"/>
            <w:bottom w:val="single" w:sz="2" w:space="0" w:color="2C2F45"/>
            <w:right w:val="single" w:sz="2" w:space="0" w:color="2C2F45"/>
          </w:divBdr>
        </w:div>
        <w:div w:id="470054573">
          <w:marLeft w:val="0"/>
          <w:marRight w:val="0"/>
          <w:marTop w:val="0"/>
          <w:marBottom w:val="0"/>
          <w:divBdr>
            <w:top w:val="single" w:sz="2" w:space="0" w:color="2C2F45"/>
            <w:left w:val="single" w:sz="2" w:space="0" w:color="2C2F45"/>
            <w:bottom w:val="single" w:sz="2" w:space="0" w:color="2C2F45"/>
            <w:right w:val="single" w:sz="2" w:space="0" w:color="2C2F45"/>
          </w:divBdr>
        </w:div>
      </w:divsChild>
    </w:div>
    <w:div w:id="1971203411">
      <w:bodyDiv w:val="1"/>
      <w:marLeft w:val="0"/>
      <w:marRight w:val="0"/>
      <w:marTop w:val="0"/>
      <w:marBottom w:val="0"/>
      <w:divBdr>
        <w:top w:val="none" w:sz="0" w:space="0" w:color="auto"/>
        <w:left w:val="none" w:sz="0" w:space="0" w:color="auto"/>
        <w:bottom w:val="none" w:sz="0" w:space="0" w:color="auto"/>
        <w:right w:val="none" w:sz="0" w:space="0" w:color="auto"/>
      </w:divBdr>
    </w:div>
    <w:div w:id="1979845621">
      <w:bodyDiv w:val="1"/>
      <w:marLeft w:val="0"/>
      <w:marRight w:val="0"/>
      <w:marTop w:val="0"/>
      <w:marBottom w:val="0"/>
      <w:divBdr>
        <w:top w:val="none" w:sz="0" w:space="0" w:color="auto"/>
        <w:left w:val="none" w:sz="0" w:space="0" w:color="auto"/>
        <w:bottom w:val="none" w:sz="0" w:space="0" w:color="auto"/>
        <w:right w:val="none" w:sz="0" w:space="0" w:color="auto"/>
      </w:divBdr>
    </w:div>
    <w:div w:id="1984965934">
      <w:bodyDiv w:val="1"/>
      <w:marLeft w:val="0"/>
      <w:marRight w:val="0"/>
      <w:marTop w:val="0"/>
      <w:marBottom w:val="0"/>
      <w:divBdr>
        <w:top w:val="none" w:sz="0" w:space="0" w:color="auto"/>
        <w:left w:val="none" w:sz="0" w:space="0" w:color="auto"/>
        <w:bottom w:val="none" w:sz="0" w:space="0" w:color="auto"/>
        <w:right w:val="none" w:sz="0" w:space="0" w:color="auto"/>
      </w:divBdr>
    </w:div>
    <w:div w:id="2021735177">
      <w:bodyDiv w:val="1"/>
      <w:marLeft w:val="0"/>
      <w:marRight w:val="0"/>
      <w:marTop w:val="0"/>
      <w:marBottom w:val="0"/>
      <w:divBdr>
        <w:top w:val="none" w:sz="0" w:space="0" w:color="auto"/>
        <w:left w:val="none" w:sz="0" w:space="0" w:color="auto"/>
        <w:bottom w:val="none" w:sz="0" w:space="0" w:color="auto"/>
        <w:right w:val="none" w:sz="0" w:space="0" w:color="auto"/>
      </w:divBdr>
    </w:div>
    <w:div w:id="2084403010">
      <w:bodyDiv w:val="1"/>
      <w:marLeft w:val="0"/>
      <w:marRight w:val="0"/>
      <w:marTop w:val="0"/>
      <w:marBottom w:val="0"/>
      <w:divBdr>
        <w:top w:val="none" w:sz="0" w:space="0" w:color="auto"/>
        <w:left w:val="none" w:sz="0" w:space="0" w:color="auto"/>
        <w:bottom w:val="none" w:sz="0" w:space="0" w:color="auto"/>
        <w:right w:val="none" w:sz="0" w:space="0" w:color="auto"/>
      </w:divBdr>
    </w:div>
    <w:div w:id="2086292651">
      <w:bodyDiv w:val="1"/>
      <w:marLeft w:val="0"/>
      <w:marRight w:val="0"/>
      <w:marTop w:val="0"/>
      <w:marBottom w:val="0"/>
      <w:divBdr>
        <w:top w:val="none" w:sz="0" w:space="0" w:color="auto"/>
        <w:left w:val="none" w:sz="0" w:space="0" w:color="auto"/>
        <w:bottom w:val="none" w:sz="0" w:space="0" w:color="auto"/>
        <w:right w:val="none" w:sz="0" w:space="0" w:color="auto"/>
      </w:divBdr>
    </w:div>
    <w:div w:id="21456119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sip.sejm.gov.pl/DetailsServlet?id=WDU20120001289+2013%2402%2423&amp;min=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F3FE5-9FEB-4A66-9F05-5B5890870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4037</Words>
  <Characters>24227</Characters>
  <Application>Microsoft Office Word</Application>
  <DocSecurity>0</DocSecurity>
  <Lines>201</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Michałowicz</dc:creator>
  <cp:keywords/>
  <dc:description/>
  <cp:lastModifiedBy>carlosinho84 carlosinho84</cp:lastModifiedBy>
  <cp:revision>3</cp:revision>
  <cp:lastPrinted>2026-06-12T21:02:00Z</cp:lastPrinted>
  <dcterms:created xsi:type="dcterms:W3CDTF">2026-06-12T21:01:00Z</dcterms:created>
  <dcterms:modified xsi:type="dcterms:W3CDTF">2026-06-12T21:02:00Z</dcterms:modified>
</cp:coreProperties>
</file>